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7D5C6" w14:textId="77777777" w:rsidR="00405C82" w:rsidRPr="00405C82" w:rsidRDefault="00405C82" w:rsidP="00405C82">
      <w:pPr>
        <w:pStyle w:val="1-Heading2Bellberry"/>
      </w:pPr>
      <w:r w:rsidRPr="00405C82">
        <w:t>Role purpose</w:t>
      </w:r>
    </w:p>
    <w:p w14:paraId="2FC0EFD6" w14:textId="77777777" w:rsidR="00405C82" w:rsidRPr="00B9299C" w:rsidRDefault="00405C82" w:rsidP="00405C82">
      <w:pPr>
        <w:pStyle w:val="3-NormalBellberry"/>
        <w:rPr>
          <w:rFonts w:cs="Arial"/>
        </w:rPr>
      </w:pPr>
      <w:r w:rsidRPr="00B9299C">
        <w:rPr>
          <w:rFonts w:cs="Arial"/>
        </w:rPr>
        <w:t xml:space="preserve">The Quality Manager is responsible for the </w:t>
      </w:r>
      <w:r>
        <w:rPr>
          <w:rFonts w:cs="Arial"/>
        </w:rPr>
        <w:t xml:space="preserve">delivery of the Quality Management System, Compliance and Improvement initiatives for the Operations function. </w:t>
      </w:r>
      <w:r w:rsidRPr="00B9299C">
        <w:rPr>
          <w:rFonts w:cs="Arial"/>
          <w:szCs w:val="20"/>
        </w:rPr>
        <w:t xml:space="preserve">This </w:t>
      </w:r>
      <w:r>
        <w:rPr>
          <w:rFonts w:cs="Arial"/>
          <w:szCs w:val="20"/>
        </w:rPr>
        <w:t xml:space="preserve">key </w:t>
      </w:r>
      <w:r w:rsidRPr="00B9299C">
        <w:rPr>
          <w:rFonts w:cs="Arial"/>
          <w:szCs w:val="20"/>
        </w:rPr>
        <w:t>role is required to maintain a high</w:t>
      </w:r>
      <w:r>
        <w:rPr>
          <w:rFonts w:cs="Arial"/>
          <w:szCs w:val="20"/>
        </w:rPr>
        <w:t xml:space="preserve"> level of </w:t>
      </w:r>
      <w:r w:rsidRPr="00B9299C">
        <w:rPr>
          <w:rFonts w:cs="Arial"/>
          <w:szCs w:val="20"/>
        </w:rPr>
        <w:t xml:space="preserve"> awareness of relevant legislation, policy</w:t>
      </w:r>
      <w:r>
        <w:rPr>
          <w:rFonts w:cs="Arial"/>
          <w:szCs w:val="20"/>
        </w:rPr>
        <w:t>,</w:t>
      </w:r>
      <w:r w:rsidRPr="00B9299C">
        <w:rPr>
          <w:rFonts w:cs="Arial"/>
          <w:szCs w:val="20"/>
        </w:rPr>
        <w:t xml:space="preserve"> guid</w:t>
      </w:r>
      <w:r>
        <w:rPr>
          <w:rFonts w:cs="Arial"/>
          <w:szCs w:val="20"/>
        </w:rPr>
        <w:t>ance</w:t>
      </w:r>
      <w:r w:rsidRPr="00B9299C">
        <w:rPr>
          <w:rFonts w:cs="Arial"/>
          <w:szCs w:val="20"/>
        </w:rPr>
        <w:t xml:space="preserve">, at </w:t>
      </w:r>
      <w:r>
        <w:rPr>
          <w:rFonts w:cs="Arial"/>
          <w:szCs w:val="20"/>
        </w:rPr>
        <w:t xml:space="preserve">both </w:t>
      </w:r>
      <w:r w:rsidRPr="00B9299C">
        <w:rPr>
          <w:rFonts w:cs="Arial"/>
          <w:szCs w:val="20"/>
        </w:rPr>
        <w:t>National</w:t>
      </w:r>
      <w:r>
        <w:rPr>
          <w:rFonts w:cs="Arial"/>
          <w:szCs w:val="20"/>
        </w:rPr>
        <w:t xml:space="preserve"> and </w:t>
      </w:r>
      <w:r w:rsidRPr="00B9299C">
        <w:rPr>
          <w:rFonts w:cs="Arial"/>
          <w:szCs w:val="20"/>
        </w:rPr>
        <w:t xml:space="preserve">State </w:t>
      </w:r>
      <w:r>
        <w:rPr>
          <w:rFonts w:cs="Arial"/>
          <w:szCs w:val="20"/>
        </w:rPr>
        <w:t>levels, and have a sound understanding of international  requirements for accreditation purposes.</w:t>
      </w:r>
    </w:p>
    <w:p w14:paraId="17BDB598" w14:textId="77777777" w:rsidR="00405C82" w:rsidRPr="0017775F" w:rsidRDefault="00405C82" w:rsidP="00405C82">
      <w:pPr>
        <w:pStyle w:val="1-Heading2Bellberry"/>
      </w:pPr>
      <w:r>
        <w:t xml:space="preserve">Reporting to </w:t>
      </w:r>
    </w:p>
    <w:p w14:paraId="63EC3B51" w14:textId="77777777" w:rsidR="00405C82" w:rsidRPr="00E00C16" w:rsidRDefault="00405C82" w:rsidP="00405C82">
      <w:pPr>
        <w:pStyle w:val="3-NormalBellberry"/>
      </w:pPr>
      <w:r>
        <w:t>Director of Operations</w:t>
      </w:r>
    </w:p>
    <w:p w14:paraId="78AC8DFB" w14:textId="77777777" w:rsidR="00405C82" w:rsidRPr="0017775F" w:rsidRDefault="00405C82" w:rsidP="00405C82">
      <w:pPr>
        <w:pStyle w:val="1-Heading2Bellberry"/>
      </w:pPr>
      <w:r>
        <w:t>Objectives</w:t>
      </w:r>
    </w:p>
    <w:p w14:paraId="0ECFC42F" w14:textId="77777777" w:rsidR="00405C82" w:rsidRPr="00E102E6" w:rsidRDefault="00405C82" w:rsidP="00405C82">
      <w:pPr>
        <w:pStyle w:val="3-NormalBellberry"/>
      </w:pPr>
      <w:r w:rsidRPr="00DB2FA0">
        <w:t>The objectives of this role are to:</w:t>
      </w:r>
    </w:p>
    <w:p w14:paraId="53A5E510" w14:textId="77777777" w:rsidR="00405C82" w:rsidRDefault="00405C82" w:rsidP="00405C82">
      <w:pPr>
        <w:pStyle w:val="4-ListBellberry"/>
      </w:pPr>
      <w:r>
        <w:t>Maintain the Quality Management System (QMS) ensuring alignment with all accreditation requirements.</w:t>
      </w:r>
    </w:p>
    <w:p w14:paraId="1E51742D" w14:textId="77777777" w:rsidR="00405C82" w:rsidRDefault="00405C82" w:rsidP="00405C82">
      <w:pPr>
        <w:pStyle w:val="4-ListBellberry"/>
      </w:pPr>
      <w:r>
        <w:t>Ensure that Bellberry undertakes and adheres to all relevant accreditation processes and standards (NHMRC &amp; AAHARP)</w:t>
      </w:r>
    </w:p>
    <w:p w14:paraId="35E2A243" w14:textId="77777777" w:rsidR="00405C82" w:rsidRPr="005868D4" w:rsidRDefault="00405C82" w:rsidP="00405C82">
      <w:pPr>
        <w:pStyle w:val="4-ListBellberry"/>
      </w:pPr>
      <w:r>
        <w:t xml:space="preserve">Oversee the creation, management and storage of key quality documents (eg. Procedures, guidance and audit reports. </w:t>
      </w:r>
    </w:p>
    <w:p w14:paraId="5277BBDB" w14:textId="77777777" w:rsidR="00405C82" w:rsidRDefault="00405C82" w:rsidP="00405C82">
      <w:pPr>
        <w:pStyle w:val="4-ListBellberry"/>
      </w:pPr>
      <w:r>
        <w:t>Lead external and internal auditing and reviews to assess the effectiveness of the QMS, identifying any non-conformance.</w:t>
      </w:r>
    </w:p>
    <w:p w14:paraId="566EA064" w14:textId="77777777" w:rsidR="00405C82" w:rsidRDefault="00405C82" w:rsidP="00405C82">
      <w:pPr>
        <w:pStyle w:val="4-ListBellberry"/>
      </w:pPr>
      <w:r>
        <w:t>I</w:t>
      </w:r>
      <w:r w:rsidRPr="00B9299C">
        <w:t xml:space="preserve">dentify </w:t>
      </w:r>
      <w:r>
        <w:t xml:space="preserve">corrective actions and liaise with internal stakeholders to </w:t>
      </w:r>
      <w:r w:rsidRPr="00B9299C">
        <w:t xml:space="preserve">deliver </w:t>
      </w:r>
      <w:r>
        <w:t xml:space="preserve">continuous improvement </w:t>
      </w:r>
      <w:r w:rsidRPr="00B9299C">
        <w:t>opportunities</w:t>
      </w:r>
      <w:r>
        <w:t>.</w:t>
      </w:r>
    </w:p>
    <w:p w14:paraId="6D0C0261" w14:textId="77777777" w:rsidR="00405C82" w:rsidRPr="00F721C6" w:rsidRDefault="00405C82" w:rsidP="00405C82">
      <w:pPr>
        <w:pStyle w:val="4-ListBellberry"/>
      </w:pPr>
      <w:r>
        <w:t>Ensure that staff are adequately trained on quality standards, processes and best practice.</w:t>
      </w:r>
    </w:p>
    <w:p w14:paraId="00C42C38" w14:textId="77777777" w:rsidR="00405C82" w:rsidRDefault="00405C82" w:rsidP="00405C82">
      <w:pPr>
        <w:pStyle w:val="1-Heading2Bellberry"/>
      </w:pPr>
      <w:r w:rsidRPr="007E0BEB">
        <w:t>What does the role do?</w:t>
      </w:r>
    </w:p>
    <w:p w14:paraId="00E0FFE5" w14:textId="77777777" w:rsidR="00405C82" w:rsidRPr="00A64607" w:rsidRDefault="00405C82" w:rsidP="00405C82">
      <w:pPr>
        <w:pStyle w:val="3-NormalBellberry"/>
        <w:rPr>
          <w:b/>
        </w:rPr>
      </w:pPr>
      <w:r w:rsidRPr="00AF10BF">
        <w:t>The key accountabilities unique to this role are (3-6 required):</w:t>
      </w:r>
    </w:p>
    <w:tbl>
      <w:tblPr>
        <w:tblStyle w:val="TableGrid"/>
        <w:tblW w:w="10206" w:type="dxa"/>
        <w:tblBorders>
          <w:top w:val="single" w:sz="4" w:space="0" w:color="D0CECE" w:themeColor="background2" w:themeShade="E6"/>
          <w:left w:val="none" w:sz="0" w:space="0" w:color="auto"/>
          <w:bottom w:val="single" w:sz="4" w:space="0" w:color="D0CECE" w:themeColor="background2" w:themeShade="E6"/>
          <w:right w:val="none" w:sz="0" w:space="0" w:color="auto"/>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263"/>
        <w:gridCol w:w="7943"/>
      </w:tblGrid>
      <w:tr w:rsidR="00405C82" w14:paraId="74927DF2" w14:textId="77777777" w:rsidTr="00C72B8F">
        <w:tc>
          <w:tcPr>
            <w:tcW w:w="2263" w:type="dxa"/>
            <w:shd w:val="clear" w:color="auto" w:fill="D9D9D9" w:themeFill="background1" w:themeFillShade="D9"/>
          </w:tcPr>
          <w:p w14:paraId="52C5935D" w14:textId="77777777" w:rsidR="00405C82" w:rsidRDefault="00405C82" w:rsidP="00C72B8F">
            <w:pPr>
              <w:spacing w:before="40" w:after="40" w:line="276" w:lineRule="auto"/>
              <w:jc w:val="both"/>
              <w:rPr>
                <w:rFonts w:ascii="Arial" w:hAnsi="Arial" w:cs="Arial"/>
                <w:b/>
              </w:rPr>
            </w:pPr>
            <w:r>
              <w:rPr>
                <w:rFonts w:ascii="Arial" w:hAnsi="Arial" w:cs="Arial"/>
                <w:b/>
              </w:rPr>
              <w:t>Key accountabilities</w:t>
            </w:r>
          </w:p>
        </w:tc>
        <w:tc>
          <w:tcPr>
            <w:tcW w:w="7943" w:type="dxa"/>
            <w:shd w:val="clear" w:color="auto" w:fill="D9D9D9" w:themeFill="background1" w:themeFillShade="D9"/>
          </w:tcPr>
          <w:p w14:paraId="00B32B58" w14:textId="77777777" w:rsidR="00405C82" w:rsidRDefault="00405C82" w:rsidP="00C72B8F">
            <w:pPr>
              <w:spacing w:before="40" w:after="40" w:line="276" w:lineRule="auto"/>
              <w:jc w:val="both"/>
              <w:rPr>
                <w:rFonts w:ascii="Arial" w:hAnsi="Arial" w:cs="Arial"/>
                <w:b/>
              </w:rPr>
            </w:pPr>
            <w:r>
              <w:rPr>
                <w:rFonts w:ascii="Arial" w:hAnsi="Arial" w:cs="Arial"/>
                <w:b/>
              </w:rPr>
              <w:t>Output/measures</w:t>
            </w:r>
          </w:p>
        </w:tc>
      </w:tr>
      <w:tr w:rsidR="00405C82" w14:paraId="46BB01D4" w14:textId="77777777" w:rsidTr="00C72B8F">
        <w:trPr>
          <w:trHeight w:val="625"/>
        </w:trPr>
        <w:tc>
          <w:tcPr>
            <w:tcW w:w="2263" w:type="dxa"/>
          </w:tcPr>
          <w:p w14:paraId="32F6A8D9" w14:textId="77777777" w:rsidR="00405C82" w:rsidRPr="00AB0360" w:rsidRDefault="00405C82" w:rsidP="00C72B8F">
            <w:pPr>
              <w:spacing w:before="40" w:after="40" w:line="276" w:lineRule="auto"/>
              <w:rPr>
                <w:rFonts w:ascii="Arial" w:hAnsi="Arial" w:cs="Arial"/>
              </w:rPr>
            </w:pPr>
            <w:r w:rsidRPr="00AB0360">
              <w:rPr>
                <w:rFonts w:ascii="Arial" w:hAnsi="Arial" w:cs="Arial"/>
                <w:color w:val="000000"/>
              </w:rPr>
              <w:t>Committees Function</w:t>
            </w:r>
          </w:p>
        </w:tc>
        <w:tc>
          <w:tcPr>
            <w:tcW w:w="7943" w:type="dxa"/>
          </w:tcPr>
          <w:p w14:paraId="3BB85C7B" w14:textId="77777777" w:rsidR="00405C82" w:rsidRDefault="00405C82" w:rsidP="00405C82">
            <w:pPr>
              <w:pStyle w:val="4-ListBellberry"/>
            </w:pPr>
            <w:r>
              <w:t>Lead external site audits and internal quality audits to support the HRECs oversight of research under its remit, and to identify internal processes are efficient and effective. Work with stakeholders to identify correction actions and drive continuous improvement.</w:t>
            </w:r>
          </w:p>
          <w:p w14:paraId="2AC0B7BF" w14:textId="77777777" w:rsidR="00405C82" w:rsidRPr="00C26788" w:rsidRDefault="00405C82" w:rsidP="00405C82">
            <w:pPr>
              <w:pStyle w:val="4-ListBellberry"/>
            </w:pPr>
            <w:r w:rsidRPr="00C26788">
              <w:t>Reviewing information regarding drugs and devices</w:t>
            </w:r>
            <w:r>
              <w:t xml:space="preserve"> </w:t>
            </w:r>
            <w:r w:rsidRPr="00C26788">
              <w:t>submitted to determine any restrictions, dangers or other</w:t>
            </w:r>
            <w:r>
              <w:t xml:space="preserve"> </w:t>
            </w:r>
            <w:r w:rsidRPr="00C26788">
              <w:t>relevant information that the committees may not be</w:t>
            </w:r>
            <w:r>
              <w:t xml:space="preserve"> </w:t>
            </w:r>
            <w:r w:rsidRPr="00C26788">
              <w:t>aware</w:t>
            </w:r>
            <w:r>
              <w:t xml:space="preserve"> of.</w:t>
            </w:r>
          </w:p>
          <w:p w14:paraId="3E55E4CA" w14:textId="77777777" w:rsidR="00405C82" w:rsidRPr="00C26788" w:rsidRDefault="00405C82" w:rsidP="00405C82">
            <w:pPr>
              <w:pStyle w:val="4-ListBellberry"/>
            </w:pPr>
            <w:r w:rsidRPr="00C26788">
              <w:t>Responding to complex and diverse enquiries using</w:t>
            </w:r>
            <w:r>
              <w:t xml:space="preserve"> </w:t>
            </w:r>
            <w:r w:rsidRPr="00C26788">
              <w:t>expertise and judgement to analyse and solve problems</w:t>
            </w:r>
            <w:r>
              <w:t xml:space="preserve"> </w:t>
            </w:r>
            <w:r w:rsidRPr="00C26788">
              <w:t>and provide informed advice and support to the HREC’s</w:t>
            </w:r>
            <w:r>
              <w:t>.</w:t>
            </w:r>
          </w:p>
          <w:p w14:paraId="00370163" w14:textId="77777777" w:rsidR="00405C82" w:rsidRPr="00C26788" w:rsidRDefault="00405C82" w:rsidP="00405C82">
            <w:pPr>
              <w:pStyle w:val="4-ListBellberry"/>
            </w:pPr>
            <w:r w:rsidRPr="00C26788">
              <w:t xml:space="preserve">In conjunction with the </w:t>
            </w:r>
            <w:r>
              <w:t>Director of Operations</w:t>
            </w:r>
            <w:r w:rsidRPr="00C26788">
              <w:t xml:space="preserve"> ensure the</w:t>
            </w:r>
            <w:r>
              <w:t xml:space="preserve"> </w:t>
            </w:r>
            <w:r w:rsidRPr="00C26788">
              <w:rPr>
                <w:color w:val="000000"/>
              </w:rPr>
              <w:t>ongoing effectiveness of the site monitoring program.</w:t>
            </w:r>
          </w:p>
          <w:p w14:paraId="593CEAEF" w14:textId="77777777" w:rsidR="00405C82" w:rsidRPr="00896824" w:rsidRDefault="00405C82" w:rsidP="00405C82">
            <w:pPr>
              <w:pStyle w:val="4-ListBellberry"/>
            </w:pPr>
            <w:r w:rsidRPr="00C26788">
              <w:t>Monitor the skills required to perform committee</w:t>
            </w:r>
            <w:r>
              <w:t xml:space="preserve"> </w:t>
            </w:r>
            <w:r w:rsidRPr="00C26788">
              <w:t>functions and recommend to the Committee Manager</w:t>
            </w:r>
            <w:r>
              <w:t xml:space="preserve"> </w:t>
            </w:r>
            <w:r w:rsidRPr="00896824">
              <w:t>recruitment drives for required expertise</w:t>
            </w:r>
            <w:r>
              <w:t>.</w:t>
            </w:r>
          </w:p>
          <w:p w14:paraId="110DC6F8" w14:textId="77777777" w:rsidR="00405C82" w:rsidRPr="00896824" w:rsidRDefault="00405C82" w:rsidP="00405C82">
            <w:pPr>
              <w:pStyle w:val="4-ListBellberry"/>
            </w:pPr>
            <w:r w:rsidRPr="00C26788">
              <w:t>In conjunction with the Committee Manager assisting</w:t>
            </w:r>
            <w:r>
              <w:t xml:space="preserve"> </w:t>
            </w:r>
            <w:r w:rsidRPr="00896824">
              <w:t>with the recruitment of new committee members and</w:t>
            </w:r>
            <w:r>
              <w:t xml:space="preserve"> </w:t>
            </w:r>
            <w:r w:rsidRPr="00896824">
              <w:t>where necessary assist with their orientation and</w:t>
            </w:r>
            <w:r>
              <w:t xml:space="preserve"> </w:t>
            </w:r>
            <w:r w:rsidRPr="00896824">
              <w:t>induction.</w:t>
            </w:r>
          </w:p>
          <w:p w14:paraId="5896C86C" w14:textId="77777777" w:rsidR="00405C82" w:rsidRPr="00F261B2" w:rsidRDefault="00405C82" w:rsidP="00405C82">
            <w:pPr>
              <w:pStyle w:val="4-ListBellberry"/>
            </w:pPr>
            <w:r w:rsidRPr="00C26788">
              <w:t>Maintaining current knowledge of contemporary trends</w:t>
            </w:r>
            <w:r>
              <w:t xml:space="preserve"> </w:t>
            </w:r>
            <w:r w:rsidRPr="00F261B2">
              <w:t>and developments in research ethics and governance of</w:t>
            </w:r>
            <w:r>
              <w:t xml:space="preserve"> </w:t>
            </w:r>
            <w:r w:rsidRPr="00F261B2">
              <w:t>research and recommend their application to the</w:t>
            </w:r>
            <w:r>
              <w:t xml:space="preserve"> </w:t>
            </w:r>
            <w:r w:rsidRPr="00F261B2">
              <w:t>Bellberry HREC’s where appropriate</w:t>
            </w:r>
            <w:r>
              <w:t>.</w:t>
            </w:r>
          </w:p>
          <w:p w14:paraId="2B93B725" w14:textId="77777777" w:rsidR="00405C82" w:rsidRPr="00F261B2" w:rsidRDefault="00405C82" w:rsidP="00405C82">
            <w:pPr>
              <w:pStyle w:val="4-ListBellberry"/>
            </w:pPr>
            <w:r w:rsidRPr="00C26788">
              <w:lastRenderedPageBreak/>
              <w:t xml:space="preserve">In conjunction with the </w:t>
            </w:r>
            <w:r w:rsidRPr="00B25196">
              <w:t>Member Manager</w:t>
            </w:r>
            <w:r w:rsidRPr="00C26788">
              <w:t xml:space="preserve"> ensure an effective educational program is in place for the</w:t>
            </w:r>
            <w:r>
              <w:t xml:space="preserve"> </w:t>
            </w:r>
            <w:r w:rsidRPr="00F261B2">
              <w:rPr>
                <w:color w:val="000000"/>
              </w:rPr>
              <w:t>committee members.</w:t>
            </w:r>
          </w:p>
          <w:p w14:paraId="5CE5CD19" w14:textId="77777777" w:rsidR="00405C82" w:rsidRPr="00F261B2" w:rsidRDefault="00405C82" w:rsidP="00405C82">
            <w:pPr>
              <w:pStyle w:val="4-ListBellberry"/>
            </w:pPr>
            <w:r w:rsidRPr="00C26788">
              <w:t>Ensure effective eProtocol training for both internal and</w:t>
            </w:r>
            <w:r>
              <w:t xml:space="preserve"> </w:t>
            </w:r>
            <w:r w:rsidRPr="00F261B2">
              <w:t>external users including the maintenance of relevant user</w:t>
            </w:r>
            <w:r>
              <w:t xml:space="preserve"> </w:t>
            </w:r>
            <w:r w:rsidRPr="00F261B2">
              <w:t>guides</w:t>
            </w:r>
            <w:r>
              <w:t>.</w:t>
            </w:r>
          </w:p>
          <w:p w14:paraId="76FA1CEF" w14:textId="77777777" w:rsidR="00405C82" w:rsidRPr="00F261B2" w:rsidRDefault="00405C82" w:rsidP="00405C82">
            <w:pPr>
              <w:pStyle w:val="4-ListBellberry"/>
            </w:pPr>
            <w:r w:rsidRPr="00C26788">
              <w:t>Ensuring that Bellberry HREC’s policies and practices and</w:t>
            </w:r>
            <w:r>
              <w:t xml:space="preserve"> </w:t>
            </w:r>
            <w:r w:rsidRPr="00F261B2">
              <w:t>decisions are consistent with all relevant State and</w:t>
            </w:r>
            <w:r>
              <w:t xml:space="preserve"> </w:t>
            </w:r>
            <w:r w:rsidRPr="00F261B2">
              <w:t>Commonwealth Acts, Regulations, Codes, policies and</w:t>
            </w:r>
            <w:r>
              <w:t xml:space="preserve"> </w:t>
            </w:r>
            <w:r w:rsidRPr="00F261B2">
              <w:t>standards</w:t>
            </w:r>
            <w:r>
              <w:t>.</w:t>
            </w:r>
          </w:p>
          <w:p w14:paraId="7434E964" w14:textId="77777777" w:rsidR="00405C82" w:rsidRDefault="00405C82" w:rsidP="00405C82">
            <w:pPr>
              <w:pStyle w:val="4-ListBellberry"/>
            </w:pPr>
            <w:r w:rsidRPr="00C26788">
              <w:t>Ensure the Committee terms of reference are met</w:t>
            </w:r>
            <w:r>
              <w:t>.</w:t>
            </w:r>
          </w:p>
          <w:p w14:paraId="2CEAA92D" w14:textId="77777777" w:rsidR="00405C82" w:rsidRPr="00C1044E" w:rsidRDefault="00405C82" w:rsidP="00405C82">
            <w:pPr>
              <w:pStyle w:val="4-ListBellberry"/>
            </w:pPr>
            <w:r w:rsidRPr="00C26788">
              <w:t>Monitoring relevant regulatory and policy developments</w:t>
            </w:r>
            <w:r>
              <w:t xml:space="preserve"> </w:t>
            </w:r>
            <w:r w:rsidRPr="00C1044E">
              <w:t>to ensure changes are incorporated in HREC policies and</w:t>
            </w:r>
            <w:r>
              <w:t xml:space="preserve"> </w:t>
            </w:r>
            <w:r w:rsidRPr="00C1044E">
              <w:t>procedures</w:t>
            </w:r>
            <w:r>
              <w:t>.</w:t>
            </w:r>
          </w:p>
          <w:p w14:paraId="4168E2F6" w14:textId="77777777" w:rsidR="00405C82" w:rsidRPr="00C1044E" w:rsidRDefault="00405C82" w:rsidP="00405C82">
            <w:pPr>
              <w:pStyle w:val="4-ListBellberry"/>
            </w:pPr>
            <w:r w:rsidRPr="00C26788">
              <w:t>Investigate complaints in conjunction with the</w:t>
            </w:r>
            <w:r>
              <w:t xml:space="preserve"> </w:t>
            </w:r>
            <w:r w:rsidRPr="00C1044E">
              <w:t>Committee Chair and aim to resolve matters as quickly as</w:t>
            </w:r>
            <w:r>
              <w:t xml:space="preserve"> </w:t>
            </w:r>
            <w:r w:rsidRPr="00C1044E">
              <w:t xml:space="preserve">possible. </w:t>
            </w:r>
          </w:p>
          <w:p w14:paraId="6FD7D95F" w14:textId="77777777" w:rsidR="00405C82" w:rsidRPr="00D1245D" w:rsidRDefault="00405C82" w:rsidP="00405C82">
            <w:pPr>
              <w:pStyle w:val="4-ListBellberry"/>
            </w:pPr>
            <w:r w:rsidRPr="00C1044E">
              <w:t>Provide</w:t>
            </w:r>
            <w:r>
              <w:t xml:space="preserve"> and/or prepare</w:t>
            </w:r>
            <w:r w:rsidRPr="00C1044E">
              <w:t xml:space="preserve"> relevant reports</w:t>
            </w:r>
            <w:r>
              <w:t xml:space="preserve"> as required</w:t>
            </w:r>
            <w:r w:rsidRPr="00C1044E">
              <w:t xml:space="preserve"> </w:t>
            </w:r>
            <w:r>
              <w:t>by</w:t>
            </w:r>
            <w:r w:rsidRPr="00C1044E">
              <w:t xml:space="preserve"> the </w:t>
            </w:r>
            <w:r w:rsidRPr="00B25196">
              <w:t>Director of Operations</w:t>
            </w:r>
            <w:r>
              <w:t>.</w:t>
            </w:r>
          </w:p>
        </w:tc>
      </w:tr>
      <w:tr w:rsidR="00405C82" w14:paraId="61A5F713" w14:textId="77777777" w:rsidTr="00C72B8F">
        <w:tc>
          <w:tcPr>
            <w:tcW w:w="2263" w:type="dxa"/>
          </w:tcPr>
          <w:p w14:paraId="0F4206A6" w14:textId="77777777" w:rsidR="00405C82" w:rsidRPr="005962D3" w:rsidRDefault="00405C82" w:rsidP="00C72B8F">
            <w:pPr>
              <w:spacing w:before="40" w:after="40" w:line="276" w:lineRule="auto"/>
              <w:rPr>
                <w:rFonts w:ascii="Arial" w:hAnsi="Arial" w:cs="Arial"/>
                <w:bCs/>
              </w:rPr>
            </w:pPr>
            <w:r w:rsidRPr="00FB69C3">
              <w:rPr>
                <w:rFonts w:ascii="Arial" w:hAnsi="Arial" w:cs="Arial"/>
              </w:rPr>
              <w:lastRenderedPageBreak/>
              <w:t>Ensure a safe working environment by:</w:t>
            </w:r>
          </w:p>
        </w:tc>
        <w:tc>
          <w:tcPr>
            <w:tcW w:w="7943" w:type="dxa"/>
          </w:tcPr>
          <w:p w14:paraId="7305BF9B" w14:textId="77777777" w:rsidR="00405C82" w:rsidRPr="00B25196" w:rsidRDefault="00405C82" w:rsidP="00405C82">
            <w:pPr>
              <w:pStyle w:val="4-ListBellberry"/>
            </w:pPr>
            <w:r w:rsidRPr="00B25196">
              <w:t xml:space="preserve">Adopting procedures and practices which comply with the Work Health and Safety Act. </w:t>
            </w:r>
          </w:p>
          <w:p w14:paraId="3E948B14" w14:textId="77777777" w:rsidR="00405C82" w:rsidRPr="00B25196" w:rsidRDefault="00405C82" w:rsidP="00405C82">
            <w:pPr>
              <w:pStyle w:val="4-ListBellberry"/>
            </w:pPr>
            <w:r w:rsidRPr="00B25196">
              <w:t>Taking reasonable care to protect the health and safety of self and others.</w:t>
            </w:r>
          </w:p>
          <w:p w14:paraId="63A85C26" w14:textId="77777777" w:rsidR="00405C82" w:rsidRPr="00B25196" w:rsidRDefault="00405C82" w:rsidP="00405C82">
            <w:pPr>
              <w:pStyle w:val="4-ListBellberry"/>
            </w:pPr>
            <w:r w:rsidRPr="00B25196">
              <w:t>Ensuring that all accidents and incidents are reported.</w:t>
            </w:r>
          </w:p>
          <w:p w14:paraId="4CE40E7F" w14:textId="77777777" w:rsidR="00405C82" w:rsidRPr="00B25196" w:rsidRDefault="00405C82" w:rsidP="00405C82">
            <w:pPr>
              <w:pStyle w:val="4-ListBellberry"/>
            </w:pPr>
            <w:r w:rsidRPr="00B25196">
              <w:t>Attending training programs to maintain knowledge and awareness of Work Health and Safety practices, as appropriate.</w:t>
            </w:r>
          </w:p>
          <w:p w14:paraId="640CFF2B" w14:textId="77777777" w:rsidR="00405C82" w:rsidRPr="00B25196" w:rsidRDefault="00405C82" w:rsidP="00405C82">
            <w:pPr>
              <w:pStyle w:val="4-ListBellberry"/>
            </w:pPr>
            <w:r w:rsidRPr="00B25196">
              <w:t>Making proper use of all safeguards, safety devices and personal protective equipment (as required in undertaking the duties of the position).</w:t>
            </w:r>
          </w:p>
        </w:tc>
      </w:tr>
      <w:tr w:rsidR="00405C82" w14:paraId="46BAA906" w14:textId="77777777" w:rsidTr="00C72B8F">
        <w:tc>
          <w:tcPr>
            <w:tcW w:w="2263" w:type="dxa"/>
          </w:tcPr>
          <w:p w14:paraId="370487AB" w14:textId="77777777" w:rsidR="00405C82" w:rsidRDefault="00405C82" w:rsidP="00C72B8F">
            <w:pPr>
              <w:spacing w:before="40" w:after="40" w:line="276" w:lineRule="auto"/>
              <w:rPr>
                <w:rFonts w:ascii="Arial" w:hAnsi="Arial" w:cs="Arial"/>
                <w:bCs/>
              </w:rPr>
            </w:pPr>
            <w:r w:rsidRPr="00717254">
              <w:rPr>
                <w:rFonts w:ascii="Arial" w:hAnsi="Arial" w:cs="Arial"/>
                <w:bCs/>
              </w:rPr>
              <w:t>Contribute effectively to the team ensuring efforts are aligned toward achieving team goals</w:t>
            </w:r>
          </w:p>
          <w:p w14:paraId="43D576F3" w14:textId="77777777" w:rsidR="00405C82" w:rsidRPr="005962D3" w:rsidRDefault="00405C82" w:rsidP="00C72B8F">
            <w:pPr>
              <w:spacing w:before="40" w:after="40" w:line="276" w:lineRule="auto"/>
              <w:rPr>
                <w:rFonts w:ascii="Arial" w:hAnsi="Arial" w:cs="Arial"/>
                <w:bCs/>
              </w:rPr>
            </w:pPr>
            <w:r w:rsidRPr="007F6F77">
              <w:rPr>
                <w:rFonts w:ascii="Arial" w:hAnsi="Arial" w:cs="Arial"/>
                <w:b/>
              </w:rPr>
              <w:t>(Mandatory)</w:t>
            </w:r>
          </w:p>
        </w:tc>
        <w:tc>
          <w:tcPr>
            <w:tcW w:w="7943" w:type="dxa"/>
          </w:tcPr>
          <w:p w14:paraId="6F411B38" w14:textId="77777777" w:rsidR="00405C82" w:rsidRPr="00B25196" w:rsidRDefault="00405C82" w:rsidP="00405C82">
            <w:pPr>
              <w:pStyle w:val="4-ListBellberry"/>
            </w:pPr>
            <w:r w:rsidRPr="00B25196">
              <w:t>Implement the direction set by your people leader.</w:t>
            </w:r>
          </w:p>
          <w:p w14:paraId="2FBE3678" w14:textId="77777777" w:rsidR="00405C82" w:rsidRPr="00B25196" w:rsidRDefault="00405C82" w:rsidP="00405C82">
            <w:pPr>
              <w:pStyle w:val="4-ListBellberry"/>
            </w:pPr>
            <w:r w:rsidRPr="00B25196">
              <w:t>Complete specific tasks allocated.</w:t>
            </w:r>
          </w:p>
          <w:p w14:paraId="2F3C6EA4" w14:textId="77777777" w:rsidR="00405C82" w:rsidRPr="00B25196" w:rsidRDefault="00405C82" w:rsidP="00405C82">
            <w:pPr>
              <w:pStyle w:val="4-ListBellberry"/>
            </w:pPr>
            <w:r w:rsidRPr="00B25196">
              <w:t>Collaborate effectively to ensure team goals are achieved by providing input into decision making and problem solving.</w:t>
            </w:r>
          </w:p>
          <w:p w14:paraId="3C6D4346" w14:textId="77777777" w:rsidR="00405C82" w:rsidRPr="00B25196" w:rsidRDefault="00405C82" w:rsidP="00405C82">
            <w:pPr>
              <w:pStyle w:val="4-ListBellberry"/>
            </w:pPr>
            <w:r w:rsidRPr="00B25196">
              <w:t>Actively contribute to creating a high performing and collaborative culture.</w:t>
            </w:r>
          </w:p>
        </w:tc>
      </w:tr>
      <w:tr w:rsidR="00405C82" w14:paraId="60C2A9B2" w14:textId="77777777" w:rsidTr="00C72B8F">
        <w:tc>
          <w:tcPr>
            <w:tcW w:w="2263" w:type="dxa"/>
          </w:tcPr>
          <w:p w14:paraId="01F327CC" w14:textId="77777777" w:rsidR="00405C82" w:rsidRDefault="00405C82" w:rsidP="00C72B8F">
            <w:pPr>
              <w:spacing w:before="40" w:after="40" w:line="276" w:lineRule="auto"/>
              <w:rPr>
                <w:rFonts w:ascii="Arial" w:hAnsi="Arial" w:cs="Arial"/>
                <w:bCs/>
              </w:rPr>
            </w:pPr>
            <w:r w:rsidRPr="005962D3">
              <w:rPr>
                <w:rFonts w:ascii="Arial" w:hAnsi="Arial" w:cs="Arial"/>
                <w:bCs/>
              </w:rPr>
              <w:t>Adhere to Bellberry operating procedures and policies, and relevant legislative requirements including:</w:t>
            </w:r>
          </w:p>
          <w:p w14:paraId="684A5DB3" w14:textId="77777777" w:rsidR="00405C82" w:rsidRPr="005962D3" w:rsidRDefault="00405C82" w:rsidP="00C72B8F">
            <w:pPr>
              <w:spacing w:before="40" w:after="40" w:line="276" w:lineRule="auto"/>
              <w:rPr>
                <w:rFonts w:ascii="Arial" w:hAnsi="Arial" w:cs="Arial"/>
                <w:bCs/>
              </w:rPr>
            </w:pPr>
            <w:r w:rsidRPr="007F6F77">
              <w:rPr>
                <w:rFonts w:ascii="Arial" w:hAnsi="Arial" w:cs="Arial"/>
                <w:b/>
              </w:rPr>
              <w:t>(Mandatory)</w:t>
            </w:r>
          </w:p>
        </w:tc>
        <w:tc>
          <w:tcPr>
            <w:tcW w:w="7943" w:type="dxa"/>
          </w:tcPr>
          <w:p w14:paraId="07F99CC3" w14:textId="77777777" w:rsidR="00405C82" w:rsidRPr="00B25196" w:rsidRDefault="00405C82" w:rsidP="00405C82">
            <w:pPr>
              <w:pStyle w:val="4-ListBellberry"/>
            </w:pPr>
            <w:r w:rsidRPr="00B25196">
              <w:t>Policies and Procedures outlined in the Bellberry Employee Handbook.</w:t>
            </w:r>
          </w:p>
          <w:p w14:paraId="0DFF8B35" w14:textId="04FF461F" w:rsidR="00405C82" w:rsidRPr="00B25196" w:rsidRDefault="00405C82" w:rsidP="00405C82">
            <w:pPr>
              <w:pStyle w:val="4-ListBellberry"/>
            </w:pPr>
            <w:r w:rsidRPr="00B25196">
              <w:t>NHMRC National Statement on Ethical Conduct in Human Research (2023)</w:t>
            </w:r>
            <w:r>
              <w:t>.</w:t>
            </w:r>
          </w:p>
          <w:p w14:paraId="1F8C23BB" w14:textId="4BCD2C94" w:rsidR="00405C82" w:rsidRPr="00B25196" w:rsidRDefault="00405C82" w:rsidP="00405C82">
            <w:pPr>
              <w:pStyle w:val="4-ListBellberry"/>
            </w:pPr>
            <w:r w:rsidRPr="00B25196">
              <w:t>SA Work Health and Safety Act 2012</w:t>
            </w:r>
            <w:r>
              <w:t>.</w:t>
            </w:r>
          </w:p>
          <w:p w14:paraId="5E438E9B" w14:textId="2D26FD39" w:rsidR="00405C82" w:rsidRPr="00A96F87" w:rsidRDefault="00405C82" w:rsidP="00405C82">
            <w:pPr>
              <w:pStyle w:val="4-ListBellberry"/>
            </w:pPr>
            <w:r w:rsidRPr="00B25196">
              <w:t>Privacy Act 1988</w:t>
            </w:r>
            <w:r>
              <w:t>.</w:t>
            </w:r>
          </w:p>
        </w:tc>
      </w:tr>
    </w:tbl>
    <w:p w14:paraId="26F50641" w14:textId="77777777" w:rsidR="00405C82" w:rsidRPr="00E00C16" w:rsidRDefault="00405C82" w:rsidP="00405C82">
      <w:pPr>
        <w:spacing w:before="40" w:after="40" w:line="276" w:lineRule="auto"/>
        <w:jc w:val="both"/>
        <w:rPr>
          <w:rFonts w:ascii="Arial" w:hAnsi="Arial" w:cs="Arial"/>
          <w:b/>
          <w:sz w:val="8"/>
          <w:szCs w:val="8"/>
          <w:lang w:val="en-AU"/>
        </w:rPr>
      </w:pPr>
    </w:p>
    <w:p w14:paraId="20FDB75E" w14:textId="77777777" w:rsidR="00405C82" w:rsidRDefault="00405C82" w:rsidP="00405C82">
      <w:pPr>
        <w:pStyle w:val="1-Heading2Bellberry"/>
      </w:pPr>
      <w:r>
        <w:t xml:space="preserve">Essential and desirable knowledge, skills, experience, and qualifications </w:t>
      </w:r>
    </w:p>
    <w:tbl>
      <w:tblPr>
        <w:tblStyle w:val="TableGrid"/>
        <w:tblW w:w="10206" w:type="dxa"/>
        <w:tblBorders>
          <w:top w:val="single" w:sz="4" w:space="0" w:color="D0CECE" w:themeColor="background2" w:themeShade="E6"/>
          <w:left w:val="none" w:sz="0" w:space="0" w:color="auto"/>
          <w:bottom w:val="single" w:sz="4" w:space="0" w:color="D0CECE" w:themeColor="background2" w:themeShade="E6"/>
          <w:right w:val="none" w:sz="0" w:space="0" w:color="auto"/>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7938"/>
        <w:gridCol w:w="2268"/>
      </w:tblGrid>
      <w:tr w:rsidR="00405C82" w14:paraId="7FF5D0BE" w14:textId="77777777" w:rsidTr="00C72B8F">
        <w:tc>
          <w:tcPr>
            <w:tcW w:w="7938" w:type="dxa"/>
            <w:shd w:val="clear" w:color="auto" w:fill="D9D9D9" w:themeFill="background1" w:themeFillShade="D9"/>
          </w:tcPr>
          <w:p w14:paraId="40705D20" w14:textId="77777777" w:rsidR="00405C82" w:rsidRDefault="00405C82" w:rsidP="00C72B8F">
            <w:pPr>
              <w:spacing w:before="40" w:after="40" w:line="276" w:lineRule="auto"/>
              <w:jc w:val="both"/>
              <w:rPr>
                <w:rFonts w:ascii="Arial" w:hAnsi="Arial" w:cs="Arial"/>
                <w:b/>
              </w:rPr>
            </w:pPr>
            <w:r>
              <w:rPr>
                <w:rFonts w:ascii="Arial" w:hAnsi="Arial" w:cs="Arial"/>
                <w:b/>
              </w:rPr>
              <w:t xml:space="preserve">Knowledge, skills, experience, and qualifications </w:t>
            </w:r>
          </w:p>
        </w:tc>
        <w:tc>
          <w:tcPr>
            <w:tcW w:w="2268" w:type="dxa"/>
            <w:shd w:val="clear" w:color="auto" w:fill="D9D9D9" w:themeFill="background1" w:themeFillShade="D9"/>
          </w:tcPr>
          <w:p w14:paraId="31B17582" w14:textId="77777777" w:rsidR="00405C82" w:rsidRDefault="00405C82" w:rsidP="00C72B8F">
            <w:pPr>
              <w:spacing w:before="40" w:after="40" w:line="276" w:lineRule="auto"/>
              <w:jc w:val="center"/>
              <w:rPr>
                <w:rFonts w:ascii="Arial" w:hAnsi="Arial" w:cs="Arial"/>
                <w:b/>
              </w:rPr>
            </w:pPr>
            <w:r>
              <w:rPr>
                <w:rFonts w:ascii="Arial" w:hAnsi="Arial" w:cs="Arial"/>
                <w:b/>
              </w:rPr>
              <w:t>Essential/Desirable</w:t>
            </w:r>
          </w:p>
        </w:tc>
      </w:tr>
    </w:tbl>
    <w:tbl>
      <w:tblPr>
        <w:tblW w:w="9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38"/>
        <w:gridCol w:w="1985"/>
      </w:tblGrid>
      <w:tr w:rsidR="00405C82" w:rsidRPr="00B25196" w14:paraId="37135368" w14:textId="77777777" w:rsidTr="00C72B8F">
        <w:trPr>
          <w:trHeight w:val="300"/>
        </w:trPr>
        <w:tc>
          <w:tcPr>
            <w:tcW w:w="7938" w:type="dxa"/>
            <w:tcBorders>
              <w:top w:val="single" w:sz="6" w:space="0" w:color="D0CECE"/>
              <w:left w:val="nil"/>
              <w:bottom w:val="single" w:sz="6" w:space="0" w:color="D0CECE"/>
              <w:right w:val="single" w:sz="6" w:space="0" w:color="D0CECE"/>
            </w:tcBorders>
            <w:shd w:val="clear" w:color="auto" w:fill="auto"/>
          </w:tcPr>
          <w:p w14:paraId="14560508" w14:textId="77777777" w:rsidR="00405C82" w:rsidRPr="00B25196" w:rsidRDefault="00405C82" w:rsidP="00C72B8F">
            <w:pPr>
              <w:spacing w:before="40" w:after="40" w:line="276" w:lineRule="auto"/>
              <w:rPr>
                <w:rFonts w:ascii="Arial" w:eastAsia="Times New Roman" w:hAnsi="Arial" w:cs="Arial"/>
                <w:sz w:val="20"/>
                <w:szCs w:val="20"/>
                <w:lang w:val="en-AU" w:eastAsia="en-AU"/>
              </w:rPr>
            </w:pPr>
            <w:r w:rsidRPr="00B25196">
              <w:rPr>
                <w:rFonts w:ascii="Arial" w:eastAsia="Times New Roman" w:hAnsi="Arial" w:cs="Arial"/>
                <w:sz w:val="20"/>
                <w:szCs w:val="20"/>
                <w:lang w:val="en-AU" w:eastAsia="en-AU"/>
              </w:rPr>
              <w:t>Experience leading Quality Management System and undertaking audits</w:t>
            </w:r>
          </w:p>
        </w:tc>
        <w:tc>
          <w:tcPr>
            <w:tcW w:w="1985" w:type="dxa"/>
            <w:tcBorders>
              <w:top w:val="single" w:sz="6" w:space="0" w:color="D0CECE"/>
              <w:left w:val="single" w:sz="6" w:space="0" w:color="D0CECE"/>
              <w:bottom w:val="single" w:sz="6" w:space="0" w:color="D0CECE"/>
              <w:right w:val="nil"/>
            </w:tcBorders>
            <w:shd w:val="clear" w:color="auto" w:fill="auto"/>
          </w:tcPr>
          <w:p w14:paraId="430BCF0F" w14:textId="77777777" w:rsidR="00405C82" w:rsidRPr="00B25196" w:rsidRDefault="00405C82" w:rsidP="00C72B8F">
            <w:pPr>
              <w:spacing w:before="40" w:after="40" w:line="276" w:lineRule="auto"/>
              <w:jc w:val="center"/>
              <w:rPr>
                <w:rFonts w:ascii="Arial" w:eastAsia="Times New Roman" w:hAnsi="Arial" w:cs="Arial"/>
                <w:sz w:val="20"/>
                <w:szCs w:val="20"/>
                <w:lang w:val="en-AU" w:eastAsia="en-AU"/>
              </w:rPr>
            </w:pPr>
            <w:r w:rsidRPr="00B25196">
              <w:rPr>
                <w:rFonts w:ascii="Arial" w:eastAsia="Times New Roman" w:hAnsi="Arial" w:cs="Arial"/>
                <w:sz w:val="20"/>
                <w:szCs w:val="20"/>
                <w:lang w:val="en-AU" w:eastAsia="en-AU"/>
              </w:rPr>
              <w:t>Essential</w:t>
            </w:r>
          </w:p>
        </w:tc>
      </w:tr>
      <w:tr w:rsidR="00405C82" w:rsidRPr="00B25196" w14:paraId="6EB7492A" w14:textId="77777777" w:rsidTr="00C72B8F">
        <w:trPr>
          <w:trHeight w:val="300"/>
        </w:trPr>
        <w:tc>
          <w:tcPr>
            <w:tcW w:w="7938" w:type="dxa"/>
            <w:tcBorders>
              <w:top w:val="single" w:sz="6" w:space="0" w:color="D0CECE"/>
              <w:left w:val="nil"/>
              <w:bottom w:val="single" w:sz="6" w:space="0" w:color="D0CECE"/>
              <w:right w:val="single" w:sz="6" w:space="0" w:color="D0CECE"/>
            </w:tcBorders>
            <w:shd w:val="clear" w:color="auto" w:fill="auto"/>
          </w:tcPr>
          <w:p w14:paraId="7B739844" w14:textId="77777777" w:rsidR="00405C82" w:rsidRPr="00B25196" w:rsidRDefault="00405C82" w:rsidP="00C72B8F">
            <w:pPr>
              <w:spacing w:before="40" w:after="40" w:line="276" w:lineRule="auto"/>
              <w:rPr>
                <w:rFonts w:ascii="Arial" w:eastAsia="Times New Roman" w:hAnsi="Arial" w:cs="Arial"/>
                <w:sz w:val="20"/>
                <w:szCs w:val="20"/>
                <w:lang w:val="en-AU" w:eastAsia="en-AU"/>
              </w:rPr>
            </w:pPr>
            <w:r w:rsidRPr="003126F6">
              <w:rPr>
                <w:rFonts w:ascii="Arial" w:hAnsi="Arial" w:cs="Arial"/>
                <w:color w:val="000000"/>
                <w:sz w:val="20"/>
                <w:szCs w:val="20"/>
              </w:rPr>
              <w:t>Highly developed organisation skills and the ability to manage competing issues and meet deadlines.</w:t>
            </w:r>
          </w:p>
        </w:tc>
        <w:tc>
          <w:tcPr>
            <w:tcW w:w="1985" w:type="dxa"/>
            <w:tcBorders>
              <w:top w:val="single" w:sz="6" w:space="0" w:color="D0CECE"/>
              <w:left w:val="single" w:sz="6" w:space="0" w:color="D0CECE"/>
              <w:bottom w:val="single" w:sz="6" w:space="0" w:color="D0CECE"/>
              <w:right w:val="nil"/>
            </w:tcBorders>
            <w:shd w:val="clear" w:color="auto" w:fill="auto"/>
          </w:tcPr>
          <w:p w14:paraId="1CA56097" w14:textId="77777777" w:rsidR="00405C82" w:rsidRDefault="00405C82" w:rsidP="00C72B8F">
            <w:pPr>
              <w:spacing w:before="40" w:after="40" w:line="276" w:lineRule="auto"/>
              <w:jc w:val="center"/>
              <w:rPr>
                <w:rFonts w:ascii="Arial" w:eastAsia="Times New Roman" w:hAnsi="Arial" w:cs="Arial"/>
                <w:sz w:val="20"/>
                <w:szCs w:val="20"/>
                <w:lang w:val="en-AU" w:eastAsia="en-AU"/>
              </w:rPr>
            </w:pPr>
            <w:r w:rsidRPr="00B25196">
              <w:rPr>
                <w:rFonts w:ascii="Arial" w:eastAsia="Times New Roman" w:hAnsi="Arial" w:cs="Arial"/>
                <w:sz w:val="20"/>
                <w:szCs w:val="20"/>
                <w:lang w:val="en-AU" w:eastAsia="en-AU"/>
              </w:rPr>
              <w:t>Essential</w:t>
            </w:r>
          </w:p>
          <w:p w14:paraId="0F774C50" w14:textId="77777777" w:rsidR="00405C82" w:rsidRPr="00B25196" w:rsidRDefault="00405C82" w:rsidP="00C72B8F">
            <w:pPr>
              <w:spacing w:before="40" w:after="40" w:line="276" w:lineRule="auto"/>
              <w:jc w:val="center"/>
              <w:rPr>
                <w:rFonts w:ascii="Arial" w:eastAsia="Times New Roman" w:hAnsi="Arial" w:cs="Arial"/>
                <w:sz w:val="20"/>
                <w:szCs w:val="20"/>
                <w:lang w:val="en-AU" w:eastAsia="en-AU"/>
              </w:rPr>
            </w:pPr>
          </w:p>
        </w:tc>
      </w:tr>
      <w:tr w:rsidR="00405C82" w:rsidRPr="00B25196" w14:paraId="2CE4510B" w14:textId="77777777" w:rsidTr="00C72B8F">
        <w:trPr>
          <w:trHeight w:val="300"/>
        </w:trPr>
        <w:tc>
          <w:tcPr>
            <w:tcW w:w="7938" w:type="dxa"/>
            <w:tcBorders>
              <w:top w:val="single" w:sz="6" w:space="0" w:color="D0CECE"/>
              <w:left w:val="nil"/>
              <w:bottom w:val="single" w:sz="6" w:space="0" w:color="D0CECE"/>
              <w:right w:val="single" w:sz="6" w:space="0" w:color="D0CECE"/>
            </w:tcBorders>
            <w:shd w:val="clear" w:color="auto" w:fill="auto"/>
          </w:tcPr>
          <w:p w14:paraId="087EC1A1" w14:textId="77777777" w:rsidR="00405C82" w:rsidRPr="003126F6" w:rsidRDefault="00405C82" w:rsidP="00C72B8F">
            <w:pPr>
              <w:spacing w:before="40" w:after="40" w:line="276" w:lineRule="auto"/>
              <w:rPr>
                <w:rFonts w:ascii="Arial" w:hAnsi="Arial" w:cs="Arial"/>
                <w:color w:val="000000"/>
                <w:sz w:val="20"/>
                <w:szCs w:val="20"/>
              </w:rPr>
            </w:pPr>
            <w:r w:rsidRPr="003126F6">
              <w:rPr>
                <w:rFonts w:ascii="Arial" w:hAnsi="Arial" w:cs="Arial"/>
                <w:color w:val="000000"/>
                <w:sz w:val="20"/>
                <w:szCs w:val="20"/>
              </w:rPr>
              <w:t>High level communication skills, both written and verbal with an ability to build strong relationships</w:t>
            </w:r>
          </w:p>
        </w:tc>
        <w:tc>
          <w:tcPr>
            <w:tcW w:w="1985" w:type="dxa"/>
            <w:tcBorders>
              <w:top w:val="single" w:sz="6" w:space="0" w:color="D0CECE"/>
              <w:left w:val="single" w:sz="6" w:space="0" w:color="D0CECE"/>
              <w:bottom w:val="single" w:sz="6" w:space="0" w:color="D0CECE"/>
              <w:right w:val="nil"/>
            </w:tcBorders>
            <w:shd w:val="clear" w:color="auto" w:fill="auto"/>
          </w:tcPr>
          <w:p w14:paraId="01D6EA39" w14:textId="77777777" w:rsidR="00405C82" w:rsidRDefault="00405C82" w:rsidP="00C72B8F">
            <w:pPr>
              <w:spacing w:before="40" w:after="40" w:line="276" w:lineRule="auto"/>
              <w:jc w:val="center"/>
              <w:rPr>
                <w:rFonts w:ascii="Arial" w:eastAsia="Times New Roman" w:hAnsi="Arial" w:cs="Arial"/>
                <w:sz w:val="20"/>
                <w:szCs w:val="20"/>
                <w:lang w:val="en-AU" w:eastAsia="en-AU"/>
              </w:rPr>
            </w:pPr>
            <w:r w:rsidRPr="00B25196">
              <w:rPr>
                <w:rFonts w:ascii="Arial" w:eastAsia="Times New Roman" w:hAnsi="Arial" w:cs="Arial"/>
                <w:sz w:val="20"/>
                <w:szCs w:val="20"/>
                <w:lang w:val="en-AU" w:eastAsia="en-AU"/>
              </w:rPr>
              <w:t>Essential</w:t>
            </w:r>
          </w:p>
        </w:tc>
      </w:tr>
      <w:tr w:rsidR="00405C82" w:rsidRPr="00B25196" w14:paraId="0D092A71" w14:textId="77777777" w:rsidTr="00C72B8F">
        <w:trPr>
          <w:trHeight w:val="300"/>
        </w:trPr>
        <w:tc>
          <w:tcPr>
            <w:tcW w:w="7938" w:type="dxa"/>
            <w:tcBorders>
              <w:top w:val="single" w:sz="6" w:space="0" w:color="D0CECE"/>
              <w:left w:val="nil"/>
              <w:bottom w:val="single" w:sz="6" w:space="0" w:color="D0CECE"/>
              <w:right w:val="single" w:sz="6" w:space="0" w:color="D0CECE"/>
            </w:tcBorders>
            <w:shd w:val="clear" w:color="auto" w:fill="auto"/>
          </w:tcPr>
          <w:p w14:paraId="4E05DFA6" w14:textId="77777777" w:rsidR="00405C82" w:rsidRPr="003126F6" w:rsidRDefault="00405C82" w:rsidP="00C72B8F">
            <w:pPr>
              <w:spacing w:before="40" w:after="40" w:line="276" w:lineRule="auto"/>
              <w:rPr>
                <w:rFonts w:ascii="Arial" w:hAnsi="Arial" w:cs="Arial"/>
                <w:color w:val="000000"/>
                <w:sz w:val="20"/>
                <w:szCs w:val="20"/>
              </w:rPr>
            </w:pPr>
            <w:r w:rsidRPr="003126F6">
              <w:rPr>
                <w:rFonts w:ascii="Arial" w:hAnsi="Arial" w:cs="Arial"/>
                <w:color w:val="000000"/>
                <w:sz w:val="20"/>
                <w:szCs w:val="20"/>
              </w:rPr>
              <w:t>This position requires</w:t>
            </w:r>
            <w:r>
              <w:rPr>
                <w:rFonts w:ascii="Arial" w:hAnsi="Arial" w:cs="Arial"/>
                <w:color w:val="000000"/>
                <w:sz w:val="20"/>
                <w:szCs w:val="20"/>
              </w:rPr>
              <w:t xml:space="preserve"> </w:t>
            </w:r>
            <w:r w:rsidRPr="003126F6">
              <w:rPr>
                <w:rFonts w:ascii="Arial" w:hAnsi="Arial" w:cs="Arial"/>
                <w:color w:val="000000"/>
                <w:sz w:val="20"/>
                <w:szCs w:val="20"/>
              </w:rPr>
              <w:t>excellent interpersonal, consultation and negotiation skills at all levels.</w:t>
            </w:r>
          </w:p>
        </w:tc>
        <w:tc>
          <w:tcPr>
            <w:tcW w:w="1985" w:type="dxa"/>
            <w:tcBorders>
              <w:top w:val="single" w:sz="6" w:space="0" w:color="D0CECE"/>
              <w:left w:val="single" w:sz="6" w:space="0" w:color="D0CECE"/>
              <w:bottom w:val="single" w:sz="6" w:space="0" w:color="D0CECE"/>
              <w:right w:val="nil"/>
            </w:tcBorders>
            <w:shd w:val="clear" w:color="auto" w:fill="auto"/>
          </w:tcPr>
          <w:p w14:paraId="5261CD2D" w14:textId="77777777" w:rsidR="00405C82" w:rsidRDefault="00405C82" w:rsidP="00C72B8F">
            <w:pPr>
              <w:spacing w:before="40" w:after="40" w:line="276" w:lineRule="auto"/>
              <w:jc w:val="center"/>
              <w:rPr>
                <w:rFonts w:ascii="Arial" w:eastAsia="Times New Roman" w:hAnsi="Arial" w:cs="Arial"/>
                <w:sz w:val="20"/>
                <w:szCs w:val="20"/>
                <w:lang w:val="en-AU" w:eastAsia="en-AU"/>
              </w:rPr>
            </w:pPr>
            <w:r w:rsidRPr="00B25196">
              <w:rPr>
                <w:rFonts w:ascii="Arial" w:eastAsia="Times New Roman" w:hAnsi="Arial" w:cs="Arial"/>
                <w:sz w:val="20"/>
                <w:szCs w:val="20"/>
                <w:lang w:val="en-AU" w:eastAsia="en-AU"/>
              </w:rPr>
              <w:t>Essential</w:t>
            </w:r>
          </w:p>
        </w:tc>
      </w:tr>
      <w:tr w:rsidR="00405C82" w:rsidRPr="00B25196" w14:paraId="6ECDA5DE" w14:textId="77777777" w:rsidTr="00C72B8F">
        <w:trPr>
          <w:trHeight w:val="300"/>
        </w:trPr>
        <w:tc>
          <w:tcPr>
            <w:tcW w:w="7938" w:type="dxa"/>
            <w:tcBorders>
              <w:top w:val="single" w:sz="6" w:space="0" w:color="D0CECE"/>
              <w:left w:val="nil"/>
              <w:bottom w:val="single" w:sz="6" w:space="0" w:color="D0CECE"/>
              <w:right w:val="single" w:sz="6" w:space="0" w:color="D0CECE"/>
            </w:tcBorders>
            <w:shd w:val="clear" w:color="auto" w:fill="auto"/>
          </w:tcPr>
          <w:p w14:paraId="33ADE487" w14:textId="77777777" w:rsidR="00405C82" w:rsidRPr="003126F6" w:rsidRDefault="00405C82" w:rsidP="00C72B8F">
            <w:pPr>
              <w:spacing w:before="40" w:after="40" w:line="276" w:lineRule="auto"/>
              <w:rPr>
                <w:rFonts w:ascii="Arial" w:hAnsi="Arial" w:cs="Arial"/>
                <w:color w:val="000000"/>
                <w:sz w:val="20"/>
                <w:szCs w:val="20"/>
              </w:rPr>
            </w:pPr>
            <w:r>
              <w:rPr>
                <w:rFonts w:ascii="Arial" w:eastAsia="Times New Roman" w:hAnsi="Arial" w:cs="Arial"/>
                <w:sz w:val="20"/>
                <w:szCs w:val="20"/>
                <w:lang w:val="en-AU" w:eastAsia="en-AU"/>
              </w:rPr>
              <w:lastRenderedPageBreak/>
              <w:t>Previous experience in a management role and with managing people within a clinical research setting.</w:t>
            </w:r>
          </w:p>
        </w:tc>
        <w:tc>
          <w:tcPr>
            <w:tcW w:w="1985" w:type="dxa"/>
            <w:tcBorders>
              <w:top w:val="single" w:sz="6" w:space="0" w:color="D0CECE"/>
              <w:left w:val="single" w:sz="6" w:space="0" w:color="D0CECE"/>
              <w:bottom w:val="single" w:sz="6" w:space="0" w:color="D0CECE"/>
              <w:right w:val="nil"/>
            </w:tcBorders>
            <w:shd w:val="clear" w:color="auto" w:fill="auto"/>
          </w:tcPr>
          <w:p w14:paraId="3124E0B7" w14:textId="77777777" w:rsidR="00405C82" w:rsidRPr="00B25196" w:rsidRDefault="00405C82" w:rsidP="00C72B8F">
            <w:pPr>
              <w:spacing w:before="40" w:after="40" w:line="276" w:lineRule="auto"/>
              <w:jc w:val="center"/>
              <w:rPr>
                <w:rFonts w:ascii="Arial" w:eastAsia="Times New Roman" w:hAnsi="Arial" w:cs="Arial"/>
                <w:sz w:val="20"/>
                <w:szCs w:val="20"/>
                <w:lang w:val="en-AU" w:eastAsia="en-AU"/>
              </w:rPr>
            </w:pPr>
            <w:r w:rsidRPr="00B25196">
              <w:rPr>
                <w:rFonts w:ascii="Arial" w:eastAsia="Times New Roman" w:hAnsi="Arial" w:cs="Arial"/>
                <w:sz w:val="20"/>
                <w:szCs w:val="20"/>
                <w:lang w:val="en-AU" w:eastAsia="en-AU"/>
              </w:rPr>
              <w:t>Essential</w:t>
            </w:r>
          </w:p>
        </w:tc>
      </w:tr>
      <w:tr w:rsidR="00405C82" w:rsidRPr="00362875" w14:paraId="03EDA9FD" w14:textId="77777777" w:rsidTr="00C72B8F">
        <w:trPr>
          <w:trHeight w:val="300"/>
        </w:trPr>
        <w:tc>
          <w:tcPr>
            <w:tcW w:w="7938" w:type="dxa"/>
            <w:tcBorders>
              <w:top w:val="single" w:sz="6" w:space="0" w:color="D0CECE"/>
              <w:left w:val="nil"/>
              <w:bottom w:val="single" w:sz="6" w:space="0" w:color="D0CECE"/>
              <w:right w:val="single" w:sz="6" w:space="0" w:color="D0CECE"/>
            </w:tcBorders>
            <w:shd w:val="clear" w:color="auto" w:fill="auto"/>
          </w:tcPr>
          <w:p w14:paraId="62612A3C" w14:textId="77777777" w:rsidR="00405C82" w:rsidRDefault="00405C82" w:rsidP="00C72B8F">
            <w:pPr>
              <w:spacing w:before="40" w:after="40" w:line="276" w:lineRule="auto"/>
              <w:rPr>
                <w:rFonts w:ascii="Arial" w:eastAsia="Times New Roman" w:hAnsi="Arial" w:cs="Arial"/>
                <w:sz w:val="20"/>
                <w:szCs w:val="20"/>
                <w:lang w:val="en-AU" w:eastAsia="en-AU"/>
              </w:rPr>
            </w:pPr>
            <w:r>
              <w:rPr>
                <w:rFonts w:ascii="Arial" w:eastAsia="Times New Roman" w:hAnsi="Arial" w:cs="Arial"/>
                <w:sz w:val="20"/>
                <w:szCs w:val="20"/>
                <w:lang w:val="en-AU" w:eastAsia="en-AU"/>
              </w:rPr>
              <w:t>A post graduate qualification (or current study towards such qualification) in relevant field.</w:t>
            </w:r>
          </w:p>
        </w:tc>
        <w:tc>
          <w:tcPr>
            <w:tcW w:w="1985" w:type="dxa"/>
            <w:tcBorders>
              <w:top w:val="single" w:sz="6" w:space="0" w:color="D0CECE"/>
              <w:left w:val="single" w:sz="6" w:space="0" w:color="D0CECE"/>
              <w:bottom w:val="single" w:sz="6" w:space="0" w:color="D0CECE"/>
              <w:right w:val="nil"/>
            </w:tcBorders>
            <w:shd w:val="clear" w:color="auto" w:fill="auto"/>
          </w:tcPr>
          <w:p w14:paraId="449E31EA" w14:textId="77777777" w:rsidR="00405C82" w:rsidRPr="00362875" w:rsidRDefault="00405C82" w:rsidP="00C72B8F">
            <w:pPr>
              <w:spacing w:before="40" w:after="40" w:line="276" w:lineRule="auto"/>
              <w:jc w:val="center"/>
              <w:rPr>
                <w:rFonts w:ascii="Arial" w:eastAsia="Times New Roman" w:hAnsi="Arial" w:cs="Arial"/>
                <w:sz w:val="20"/>
                <w:szCs w:val="20"/>
                <w:lang w:val="en-AU" w:eastAsia="en-AU"/>
              </w:rPr>
            </w:pPr>
            <w:r>
              <w:rPr>
                <w:rFonts w:ascii="Arial" w:eastAsia="Times New Roman" w:hAnsi="Arial" w:cs="Arial"/>
                <w:sz w:val="20"/>
                <w:szCs w:val="20"/>
                <w:lang w:val="en-AU" w:eastAsia="en-AU"/>
              </w:rPr>
              <w:t>Desirable</w:t>
            </w:r>
          </w:p>
        </w:tc>
      </w:tr>
      <w:tr w:rsidR="00405C82" w:rsidRPr="00362875" w14:paraId="73286553" w14:textId="77777777" w:rsidTr="00C72B8F">
        <w:trPr>
          <w:trHeight w:val="300"/>
        </w:trPr>
        <w:tc>
          <w:tcPr>
            <w:tcW w:w="7938" w:type="dxa"/>
            <w:tcBorders>
              <w:top w:val="single" w:sz="6" w:space="0" w:color="D0CECE"/>
              <w:left w:val="nil"/>
              <w:bottom w:val="single" w:sz="6" w:space="0" w:color="D0CECE"/>
              <w:right w:val="single" w:sz="6" w:space="0" w:color="D0CECE"/>
            </w:tcBorders>
            <w:shd w:val="clear" w:color="auto" w:fill="auto"/>
          </w:tcPr>
          <w:p w14:paraId="4F9F096E" w14:textId="77777777" w:rsidR="00405C82" w:rsidRPr="00EE1A55" w:rsidRDefault="00405C82" w:rsidP="00C72B8F">
            <w:pPr>
              <w:spacing w:before="40" w:after="40" w:line="276" w:lineRule="auto"/>
              <w:rPr>
                <w:rFonts w:ascii="Arial" w:eastAsia="Times New Roman" w:hAnsi="Arial" w:cs="Arial"/>
                <w:sz w:val="20"/>
                <w:szCs w:val="20"/>
                <w:lang w:val="en-AU" w:eastAsia="en-AU"/>
              </w:rPr>
            </w:pPr>
            <w:r w:rsidRPr="00EE1A55">
              <w:rPr>
                <w:rFonts w:ascii="Arial" w:hAnsi="Arial" w:cs="Arial"/>
                <w:color w:val="000000"/>
                <w:sz w:val="20"/>
                <w:szCs w:val="20"/>
              </w:rPr>
              <w:t>High level of knowledge and expertise in ethical issues related to health and medical research and clinical practice, including issues confronted by HREC’s in the performance of their functions and relevant guidelines.</w:t>
            </w:r>
          </w:p>
        </w:tc>
        <w:tc>
          <w:tcPr>
            <w:tcW w:w="1985" w:type="dxa"/>
            <w:tcBorders>
              <w:top w:val="single" w:sz="6" w:space="0" w:color="D0CECE"/>
              <w:left w:val="single" w:sz="6" w:space="0" w:color="D0CECE"/>
              <w:bottom w:val="single" w:sz="6" w:space="0" w:color="D0CECE"/>
              <w:right w:val="nil"/>
            </w:tcBorders>
            <w:shd w:val="clear" w:color="auto" w:fill="auto"/>
          </w:tcPr>
          <w:p w14:paraId="2339957B" w14:textId="77777777" w:rsidR="00405C82" w:rsidRPr="00362875" w:rsidRDefault="00405C82" w:rsidP="00C72B8F">
            <w:pPr>
              <w:spacing w:before="40" w:after="40" w:line="276" w:lineRule="auto"/>
              <w:jc w:val="center"/>
              <w:rPr>
                <w:rFonts w:ascii="Arial" w:eastAsia="Times New Roman" w:hAnsi="Arial" w:cs="Arial"/>
                <w:sz w:val="20"/>
                <w:szCs w:val="20"/>
                <w:lang w:val="en-AU" w:eastAsia="en-AU"/>
              </w:rPr>
            </w:pPr>
            <w:r>
              <w:rPr>
                <w:rFonts w:ascii="Arial" w:eastAsia="Times New Roman" w:hAnsi="Arial" w:cs="Arial"/>
                <w:sz w:val="20"/>
                <w:szCs w:val="20"/>
                <w:lang w:val="en-AU" w:eastAsia="en-AU"/>
              </w:rPr>
              <w:t>Desirable</w:t>
            </w:r>
          </w:p>
        </w:tc>
      </w:tr>
      <w:tr w:rsidR="00405C82" w:rsidRPr="00362875" w14:paraId="312E2FAE" w14:textId="77777777" w:rsidTr="00C72B8F">
        <w:trPr>
          <w:trHeight w:val="300"/>
        </w:trPr>
        <w:tc>
          <w:tcPr>
            <w:tcW w:w="7938" w:type="dxa"/>
            <w:tcBorders>
              <w:top w:val="single" w:sz="6" w:space="0" w:color="D0CECE"/>
              <w:left w:val="nil"/>
              <w:bottom w:val="single" w:sz="6" w:space="0" w:color="D0CECE"/>
              <w:right w:val="single" w:sz="6" w:space="0" w:color="D0CECE"/>
            </w:tcBorders>
            <w:shd w:val="clear" w:color="auto" w:fill="auto"/>
          </w:tcPr>
          <w:p w14:paraId="6FC41297" w14:textId="77777777" w:rsidR="00405C82" w:rsidRDefault="00405C82" w:rsidP="00C72B8F">
            <w:pPr>
              <w:spacing w:before="40" w:after="40" w:line="276" w:lineRule="auto"/>
              <w:rPr>
                <w:rFonts w:ascii="Arial" w:eastAsia="Times New Roman" w:hAnsi="Arial" w:cs="Arial"/>
                <w:sz w:val="20"/>
                <w:szCs w:val="20"/>
                <w:lang w:val="en-AU" w:eastAsia="en-AU"/>
              </w:rPr>
            </w:pPr>
            <w:r>
              <w:rPr>
                <w:rFonts w:ascii="Arial" w:hAnsi="Arial" w:cs="Arial"/>
                <w:color w:val="000000"/>
                <w:sz w:val="20"/>
                <w:szCs w:val="20"/>
              </w:rPr>
              <w:t xml:space="preserve">Demonstrated knowledge of healthcare, research and the National Approach with current industry needs and a sound </w:t>
            </w:r>
            <w:r w:rsidRPr="00713BAA">
              <w:rPr>
                <w:rFonts w:ascii="Arial" w:hAnsi="Arial" w:cs="Arial"/>
                <w:color w:val="000000"/>
                <w:sz w:val="20"/>
                <w:szCs w:val="20"/>
              </w:rPr>
              <w:t xml:space="preserve">understanding of NHMRC, TGA, </w:t>
            </w:r>
            <w:r>
              <w:rPr>
                <w:rFonts w:ascii="Arial" w:hAnsi="Arial" w:cs="Arial"/>
                <w:color w:val="000000"/>
                <w:sz w:val="20"/>
                <w:szCs w:val="20"/>
              </w:rPr>
              <w:t>legislation codes, guidelines relevant to clinical research and ethics</w:t>
            </w:r>
            <w:r w:rsidRPr="00713BAA">
              <w:rPr>
                <w:rFonts w:ascii="Arial" w:hAnsi="Arial" w:cs="Arial"/>
                <w:color w:val="000000"/>
                <w:sz w:val="20"/>
                <w:szCs w:val="20"/>
              </w:rPr>
              <w:t xml:space="preserve"> and other guidelines</w:t>
            </w:r>
            <w:r>
              <w:rPr>
                <w:rFonts w:ascii="Arial" w:hAnsi="Arial" w:cs="Arial"/>
                <w:color w:val="000000"/>
                <w:sz w:val="20"/>
                <w:szCs w:val="20"/>
              </w:rPr>
              <w:t xml:space="preserve"> whilst having the </w:t>
            </w:r>
            <w:r w:rsidRPr="00713BAA">
              <w:rPr>
                <w:rFonts w:ascii="Arial" w:hAnsi="Arial" w:cs="Arial"/>
                <w:color w:val="000000"/>
                <w:sz w:val="20"/>
                <w:szCs w:val="20"/>
              </w:rPr>
              <w:t>ability to network within this area</w:t>
            </w:r>
            <w:r>
              <w:rPr>
                <w:rFonts w:ascii="Arial" w:hAnsi="Arial" w:cs="Arial"/>
                <w:color w:val="000000"/>
                <w:sz w:val="20"/>
                <w:szCs w:val="20"/>
              </w:rPr>
              <w:t>.</w:t>
            </w:r>
          </w:p>
        </w:tc>
        <w:tc>
          <w:tcPr>
            <w:tcW w:w="1985" w:type="dxa"/>
            <w:tcBorders>
              <w:top w:val="single" w:sz="6" w:space="0" w:color="D0CECE"/>
              <w:left w:val="single" w:sz="6" w:space="0" w:color="D0CECE"/>
              <w:bottom w:val="single" w:sz="6" w:space="0" w:color="D0CECE"/>
              <w:right w:val="nil"/>
            </w:tcBorders>
            <w:shd w:val="clear" w:color="auto" w:fill="auto"/>
          </w:tcPr>
          <w:p w14:paraId="500A2B5B" w14:textId="77777777" w:rsidR="00405C82" w:rsidRPr="00362875" w:rsidRDefault="00405C82" w:rsidP="00C72B8F">
            <w:pPr>
              <w:spacing w:before="40" w:after="40" w:line="276" w:lineRule="auto"/>
              <w:jc w:val="center"/>
              <w:rPr>
                <w:rFonts w:ascii="Arial" w:eastAsia="Times New Roman" w:hAnsi="Arial" w:cs="Arial"/>
                <w:sz w:val="20"/>
                <w:szCs w:val="20"/>
                <w:lang w:val="en-AU" w:eastAsia="en-AU"/>
              </w:rPr>
            </w:pPr>
            <w:r>
              <w:rPr>
                <w:rFonts w:ascii="Arial" w:eastAsia="Times New Roman" w:hAnsi="Arial" w:cs="Arial"/>
                <w:sz w:val="20"/>
                <w:szCs w:val="20"/>
                <w:lang w:val="en-AU" w:eastAsia="en-AU"/>
              </w:rPr>
              <w:t>Desirable</w:t>
            </w:r>
          </w:p>
        </w:tc>
      </w:tr>
      <w:tr w:rsidR="00405C82" w:rsidRPr="00362875" w14:paraId="7F242C9E" w14:textId="77777777" w:rsidTr="00C72B8F">
        <w:trPr>
          <w:trHeight w:val="300"/>
        </w:trPr>
        <w:tc>
          <w:tcPr>
            <w:tcW w:w="7938" w:type="dxa"/>
            <w:tcBorders>
              <w:top w:val="single" w:sz="6" w:space="0" w:color="D0CECE"/>
              <w:left w:val="nil"/>
              <w:bottom w:val="single" w:sz="6" w:space="0" w:color="D0CECE"/>
              <w:right w:val="single" w:sz="6" w:space="0" w:color="D0CECE"/>
            </w:tcBorders>
            <w:shd w:val="clear" w:color="auto" w:fill="auto"/>
          </w:tcPr>
          <w:p w14:paraId="53E7F615" w14:textId="77777777" w:rsidR="00405C82" w:rsidRPr="00362875" w:rsidRDefault="00405C82" w:rsidP="00C72B8F">
            <w:pPr>
              <w:spacing w:before="40" w:after="40" w:line="276" w:lineRule="auto"/>
              <w:rPr>
                <w:rFonts w:ascii="Arial" w:eastAsia="Times New Roman" w:hAnsi="Arial" w:cs="Arial"/>
                <w:sz w:val="20"/>
                <w:szCs w:val="20"/>
                <w:lang w:val="en-AU" w:eastAsia="en-AU"/>
              </w:rPr>
            </w:pPr>
            <w:r>
              <w:rPr>
                <w:rFonts w:ascii="Arial" w:eastAsia="Times New Roman" w:hAnsi="Arial" w:cs="Arial"/>
                <w:sz w:val="20"/>
                <w:szCs w:val="20"/>
                <w:lang w:val="en-AU" w:eastAsia="en-AU"/>
              </w:rPr>
              <w:t>Demonstrated experience and knowledge with Human Research Ethics Committees and the performance of their functions.</w:t>
            </w:r>
          </w:p>
        </w:tc>
        <w:tc>
          <w:tcPr>
            <w:tcW w:w="1985" w:type="dxa"/>
            <w:tcBorders>
              <w:top w:val="single" w:sz="6" w:space="0" w:color="D0CECE"/>
              <w:left w:val="single" w:sz="6" w:space="0" w:color="D0CECE"/>
              <w:bottom w:val="single" w:sz="6" w:space="0" w:color="D0CECE"/>
              <w:right w:val="nil"/>
            </w:tcBorders>
            <w:shd w:val="clear" w:color="auto" w:fill="auto"/>
          </w:tcPr>
          <w:p w14:paraId="04D87599" w14:textId="77777777" w:rsidR="00405C82" w:rsidRPr="00362875" w:rsidRDefault="00405C82" w:rsidP="00C72B8F">
            <w:pPr>
              <w:spacing w:before="40" w:after="40" w:line="276" w:lineRule="auto"/>
              <w:jc w:val="center"/>
              <w:rPr>
                <w:rFonts w:ascii="Arial" w:eastAsia="Times New Roman" w:hAnsi="Arial" w:cs="Arial"/>
                <w:sz w:val="20"/>
                <w:szCs w:val="20"/>
                <w:lang w:val="en-AU" w:eastAsia="en-AU"/>
              </w:rPr>
            </w:pPr>
            <w:r>
              <w:rPr>
                <w:rFonts w:ascii="Arial" w:eastAsia="Times New Roman" w:hAnsi="Arial" w:cs="Arial"/>
                <w:sz w:val="20"/>
                <w:szCs w:val="20"/>
                <w:lang w:val="en-AU" w:eastAsia="en-AU"/>
              </w:rPr>
              <w:t>Desirable</w:t>
            </w:r>
          </w:p>
        </w:tc>
      </w:tr>
      <w:tr w:rsidR="00405C82" w:rsidRPr="003126F6" w14:paraId="23E5AA5B" w14:textId="77777777" w:rsidTr="00C72B8F">
        <w:trPr>
          <w:trHeight w:val="300"/>
        </w:trPr>
        <w:tc>
          <w:tcPr>
            <w:tcW w:w="7938" w:type="dxa"/>
            <w:tcBorders>
              <w:top w:val="single" w:sz="6" w:space="0" w:color="D0CECE"/>
              <w:left w:val="nil"/>
              <w:bottom w:val="single" w:sz="6" w:space="0" w:color="D0CECE"/>
              <w:right w:val="single" w:sz="6" w:space="0" w:color="D0CECE"/>
            </w:tcBorders>
            <w:shd w:val="clear" w:color="auto" w:fill="auto"/>
          </w:tcPr>
          <w:p w14:paraId="29D0B8E3" w14:textId="77777777" w:rsidR="00405C82" w:rsidRPr="003126F6" w:rsidRDefault="00405C82" w:rsidP="00C72B8F">
            <w:pPr>
              <w:spacing w:before="40" w:after="40" w:line="276" w:lineRule="auto"/>
              <w:rPr>
                <w:rFonts w:ascii="Arial" w:hAnsi="Arial" w:cs="Arial"/>
                <w:color w:val="000000"/>
                <w:sz w:val="20"/>
                <w:szCs w:val="20"/>
              </w:rPr>
            </w:pPr>
            <w:r w:rsidRPr="003126F6">
              <w:rPr>
                <w:rFonts w:ascii="Arial" w:hAnsi="Arial" w:cs="Arial"/>
                <w:color w:val="000000"/>
                <w:sz w:val="20"/>
                <w:szCs w:val="20"/>
              </w:rPr>
              <w:t>Demonstrated advanced document preparation skills ensuring detail and accuracy by using various software applications including but not limited to Windows, Excel.</w:t>
            </w:r>
          </w:p>
        </w:tc>
        <w:tc>
          <w:tcPr>
            <w:tcW w:w="1985" w:type="dxa"/>
            <w:tcBorders>
              <w:top w:val="single" w:sz="6" w:space="0" w:color="D0CECE"/>
              <w:left w:val="single" w:sz="6" w:space="0" w:color="D0CECE"/>
              <w:bottom w:val="single" w:sz="6" w:space="0" w:color="D0CECE"/>
              <w:right w:val="nil"/>
            </w:tcBorders>
            <w:shd w:val="clear" w:color="auto" w:fill="auto"/>
          </w:tcPr>
          <w:p w14:paraId="4751B04F" w14:textId="77777777" w:rsidR="00405C82" w:rsidRPr="003126F6" w:rsidRDefault="00405C82" w:rsidP="00C72B8F">
            <w:pPr>
              <w:spacing w:before="40" w:after="40" w:line="276" w:lineRule="auto"/>
              <w:jc w:val="center"/>
              <w:rPr>
                <w:rFonts w:ascii="Arial" w:eastAsia="Times New Roman" w:hAnsi="Arial" w:cs="Arial"/>
                <w:sz w:val="20"/>
                <w:szCs w:val="20"/>
                <w:lang w:val="en-AU" w:eastAsia="en-AU"/>
              </w:rPr>
            </w:pPr>
            <w:r>
              <w:rPr>
                <w:rFonts w:ascii="Arial" w:eastAsia="Times New Roman" w:hAnsi="Arial" w:cs="Arial"/>
                <w:sz w:val="20"/>
                <w:szCs w:val="20"/>
                <w:lang w:val="en-AU" w:eastAsia="en-AU"/>
              </w:rPr>
              <w:t>Desirable</w:t>
            </w:r>
          </w:p>
        </w:tc>
      </w:tr>
      <w:tr w:rsidR="00405C82" w:rsidRPr="00713BAA" w14:paraId="68E038DB" w14:textId="77777777" w:rsidTr="00C72B8F">
        <w:trPr>
          <w:trHeight w:val="300"/>
        </w:trPr>
        <w:tc>
          <w:tcPr>
            <w:tcW w:w="7938" w:type="dxa"/>
            <w:tcBorders>
              <w:top w:val="single" w:sz="6" w:space="0" w:color="D0CECE"/>
              <w:left w:val="nil"/>
              <w:bottom w:val="single" w:sz="6" w:space="0" w:color="D0CECE"/>
              <w:right w:val="single" w:sz="6" w:space="0" w:color="D0CECE"/>
            </w:tcBorders>
            <w:shd w:val="clear" w:color="auto" w:fill="auto"/>
          </w:tcPr>
          <w:p w14:paraId="3CC52EDD" w14:textId="77777777" w:rsidR="00405C82" w:rsidRPr="00713BAA" w:rsidRDefault="00405C82" w:rsidP="00C72B8F">
            <w:pPr>
              <w:spacing w:before="40" w:after="40" w:line="276" w:lineRule="auto"/>
              <w:rPr>
                <w:rFonts w:ascii="Arial" w:eastAsia="Times New Roman" w:hAnsi="Arial" w:cs="Arial"/>
                <w:sz w:val="20"/>
                <w:szCs w:val="20"/>
                <w:lang w:val="en-AU" w:eastAsia="en-AU"/>
              </w:rPr>
            </w:pPr>
            <w:r w:rsidRPr="00713BAA">
              <w:rPr>
                <w:rFonts w:ascii="Arial" w:hAnsi="Arial" w:cs="Arial"/>
                <w:color w:val="000000"/>
                <w:sz w:val="20"/>
                <w:szCs w:val="20"/>
              </w:rPr>
              <w:t>Knowledge of research processes and applications</w:t>
            </w:r>
            <w:r>
              <w:rPr>
                <w:rFonts w:ascii="Arial" w:hAnsi="Arial" w:cs="Arial"/>
                <w:color w:val="000000"/>
                <w:sz w:val="20"/>
                <w:szCs w:val="20"/>
              </w:rPr>
              <w:t>, with a b</w:t>
            </w:r>
            <w:r w:rsidRPr="00713BAA">
              <w:rPr>
                <w:rFonts w:ascii="Arial" w:hAnsi="Arial" w:cs="Arial"/>
                <w:color w:val="000000"/>
                <w:sz w:val="20"/>
                <w:szCs w:val="20"/>
              </w:rPr>
              <w:t>road understanding of research methodologies and applied clinical pharmacology</w:t>
            </w:r>
          </w:p>
        </w:tc>
        <w:tc>
          <w:tcPr>
            <w:tcW w:w="1985" w:type="dxa"/>
            <w:tcBorders>
              <w:top w:val="single" w:sz="6" w:space="0" w:color="D0CECE"/>
              <w:left w:val="single" w:sz="6" w:space="0" w:color="D0CECE"/>
              <w:bottom w:val="single" w:sz="6" w:space="0" w:color="D0CECE"/>
              <w:right w:val="nil"/>
            </w:tcBorders>
            <w:shd w:val="clear" w:color="auto" w:fill="auto"/>
          </w:tcPr>
          <w:p w14:paraId="73A3AAE6" w14:textId="77777777" w:rsidR="00405C82" w:rsidRPr="00713BAA" w:rsidRDefault="00405C82" w:rsidP="00C72B8F">
            <w:pPr>
              <w:spacing w:before="40" w:after="40" w:line="276" w:lineRule="auto"/>
              <w:jc w:val="center"/>
              <w:rPr>
                <w:rFonts w:ascii="Arial" w:eastAsia="Times New Roman" w:hAnsi="Arial" w:cs="Arial"/>
                <w:sz w:val="20"/>
                <w:szCs w:val="20"/>
                <w:lang w:val="en-AU" w:eastAsia="en-AU"/>
              </w:rPr>
            </w:pPr>
            <w:r>
              <w:rPr>
                <w:rFonts w:ascii="Arial" w:eastAsia="Times New Roman" w:hAnsi="Arial" w:cs="Arial"/>
                <w:sz w:val="20"/>
                <w:szCs w:val="20"/>
                <w:lang w:val="en-AU" w:eastAsia="en-AU"/>
              </w:rPr>
              <w:t>Desirable</w:t>
            </w:r>
          </w:p>
        </w:tc>
      </w:tr>
    </w:tbl>
    <w:p w14:paraId="7CF21AC6" w14:textId="1353028F" w:rsidR="00405C82" w:rsidRPr="00FD5379" w:rsidRDefault="00405C82" w:rsidP="00405C82">
      <w:pPr>
        <w:spacing w:before="240" w:after="40" w:line="276" w:lineRule="auto"/>
        <w:ind w:left="720" w:hanging="720"/>
        <w:jc w:val="both"/>
        <w:rPr>
          <w:rFonts w:ascii="Arial" w:eastAsia="Times New Roman" w:hAnsi="Arial" w:cs="Arial"/>
          <w:sz w:val="20"/>
          <w:szCs w:val="20"/>
          <w:lang w:val="en-AU" w:eastAsia="en-AU"/>
        </w:rPr>
      </w:pPr>
      <w:r w:rsidRPr="00E00C16">
        <w:rPr>
          <w:rStyle w:val="1-Heading2BellberryChar"/>
        </w:rPr>
        <w:t>Bellberry Values &amp; Behaviours</w:t>
      </w:r>
      <w:r>
        <w:rPr>
          <w:rFonts w:ascii="Arial" w:hAnsi="Arial" w:cs="Arial"/>
          <w:b/>
          <w:lang w:val="en-AU"/>
        </w:rPr>
        <w:t xml:space="preserve"> </w:t>
      </w:r>
      <w:r w:rsidRPr="00FD5379">
        <w:rPr>
          <w:rFonts w:ascii="Arial" w:eastAsia="Times New Roman" w:hAnsi="Arial" w:cs="Arial"/>
          <w:sz w:val="20"/>
          <w:szCs w:val="20"/>
          <w:lang w:val="en-AU" w:eastAsia="en-AU"/>
        </w:rPr>
        <w:t>(Organisational Contribution)</w:t>
      </w:r>
    </w:p>
    <w:p w14:paraId="6EFA0960" w14:textId="77777777" w:rsidR="00405C82" w:rsidRPr="00D82ABF" w:rsidRDefault="00405C82" w:rsidP="00405C82">
      <w:pPr>
        <w:pStyle w:val="2-Subheading1Bellberry"/>
      </w:pPr>
      <w:r w:rsidRPr="00D82ABF">
        <w:t xml:space="preserve">Making a difference  </w:t>
      </w:r>
    </w:p>
    <w:p w14:paraId="09469400" w14:textId="77777777" w:rsidR="00405C82" w:rsidRDefault="00405C82" w:rsidP="00405C82">
      <w:pPr>
        <w:pStyle w:val="3-NormalBellberry"/>
      </w:pPr>
      <w:r w:rsidRPr="00FD5379">
        <w:rPr>
          <w:lang w:eastAsia="en-AU"/>
        </w:rPr>
        <w:t xml:space="preserve">We support and improve quality human research in Australia through our services and philanthropic endeavours. We do this by continually setting benchmarks, acting prudently and being purposeful in our decision-making. </w:t>
      </w:r>
    </w:p>
    <w:p w14:paraId="73A87BAB" w14:textId="77777777" w:rsidR="00405C82" w:rsidRPr="00FD5379" w:rsidRDefault="00405C82" w:rsidP="00405C82">
      <w:pPr>
        <w:pStyle w:val="2-Subheading1Bellberry"/>
      </w:pPr>
      <w:r w:rsidRPr="00FD5379">
        <w:t xml:space="preserve">Working together with integrity and respect </w:t>
      </w:r>
    </w:p>
    <w:p w14:paraId="219D4DC1" w14:textId="77777777" w:rsidR="00405C82" w:rsidRDefault="00405C82" w:rsidP="00405C82">
      <w:pPr>
        <w:pStyle w:val="3-NormalBellberry"/>
      </w:pPr>
      <w:r w:rsidRPr="00FD5379">
        <w:rPr>
          <w:lang w:eastAsia="en-AU"/>
        </w:rPr>
        <w:t xml:space="preserve">We are a community of members and staff working together with our clients in a caring, collaborative, and supportive way with the common goal of protecting and improving research participant welfare and autonomy. We do this by being warm and welcoming, actively listening, building connections, trust and understanding, being honest and fair, providing a safe environment, valuing the diversity and perspective of every individual, and acknowledging contributions. </w:t>
      </w:r>
    </w:p>
    <w:p w14:paraId="2ABC97B1" w14:textId="77777777" w:rsidR="00405C82" w:rsidRPr="00FD5379" w:rsidRDefault="00405C82" w:rsidP="00405C82">
      <w:pPr>
        <w:pStyle w:val="2-Subheading1Bellberry"/>
      </w:pPr>
      <w:r w:rsidRPr="00FD5379">
        <w:t xml:space="preserve">Professional and responsive </w:t>
      </w:r>
    </w:p>
    <w:p w14:paraId="20142C15" w14:textId="77777777" w:rsidR="00405C82" w:rsidRDefault="00405C82" w:rsidP="00405C82">
      <w:pPr>
        <w:pStyle w:val="3-NormalBellberry"/>
      </w:pPr>
      <w:r w:rsidRPr="00FD5379">
        <w:rPr>
          <w:lang w:eastAsia="en-AU"/>
        </w:rPr>
        <w:t>We strive for quality and excellence in all that we do, to be rigorous, transparent and to take responsibility for our actions. We do this by being knowledgeable, responsive, reliable, consistent yet adaptable, using good judgement and displaying a positive attitude.</w:t>
      </w:r>
    </w:p>
    <w:p w14:paraId="40EBDFBF" w14:textId="77777777" w:rsidR="00405C82" w:rsidRPr="00FD5379" w:rsidRDefault="00405C82" w:rsidP="00405C82">
      <w:pPr>
        <w:pStyle w:val="2-Subheading1Bellberry"/>
      </w:pPr>
      <w:r w:rsidRPr="00FD5379">
        <w:t xml:space="preserve">Future looking and forward thinking.  </w:t>
      </w:r>
    </w:p>
    <w:p w14:paraId="33F36C1E" w14:textId="77777777" w:rsidR="00405C82" w:rsidRPr="00FD5379" w:rsidRDefault="00405C82" w:rsidP="00405C82">
      <w:pPr>
        <w:pStyle w:val="3-NormalBellberry"/>
        <w:rPr>
          <w:lang w:eastAsia="en-AU"/>
        </w:rPr>
      </w:pPr>
      <w:r w:rsidRPr="00FD5379">
        <w:rPr>
          <w:lang w:eastAsia="en-AU"/>
        </w:rPr>
        <w:t xml:space="preserve">We are independent, unbiased, innovative, and courageous, seeking to influence change and continually drive improvement across the research sector. We do this by being proactive, open to new ideas, asking challenging questions, pushing boundaries, having a thirst for knowledge and being proud to make a difference. </w:t>
      </w:r>
    </w:p>
    <w:p w14:paraId="1C878A8D" w14:textId="77777777" w:rsidR="00405C82" w:rsidRDefault="00405C82" w:rsidP="00405C82">
      <w:pPr>
        <w:pStyle w:val="1-Heading2Bellberry"/>
        <w:rPr>
          <w:sz w:val="20"/>
        </w:rPr>
      </w:pPr>
      <w:r>
        <w:t>Key stakeholder relationships</w:t>
      </w:r>
    </w:p>
    <w:p w14:paraId="16DAF9EC" w14:textId="77777777" w:rsidR="00405C82" w:rsidRPr="002D4D7C" w:rsidRDefault="00405C82" w:rsidP="00405C82">
      <w:pPr>
        <w:pStyle w:val="4-ListBellberry"/>
        <w:rPr>
          <w:lang w:val="en-AU"/>
        </w:rPr>
      </w:pPr>
      <w:r w:rsidRPr="002D4D7C">
        <w:rPr>
          <w:lang w:val="en-AU"/>
        </w:rPr>
        <w:t>All</w:t>
      </w:r>
      <w:r>
        <w:rPr>
          <w:lang w:val="en-AU"/>
        </w:rPr>
        <w:t xml:space="preserve"> </w:t>
      </w:r>
      <w:r w:rsidRPr="002D4D7C">
        <w:rPr>
          <w:lang w:val="en-AU"/>
        </w:rPr>
        <w:t>staff across Bellberry</w:t>
      </w:r>
    </w:p>
    <w:p w14:paraId="69B29D23" w14:textId="77777777" w:rsidR="00405C82" w:rsidRDefault="00405C82" w:rsidP="00405C82">
      <w:pPr>
        <w:pStyle w:val="4-ListBellberry"/>
        <w:rPr>
          <w:lang w:val="en-AU"/>
        </w:rPr>
      </w:pPr>
      <w:r>
        <w:rPr>
          <w:lang w:val="en-AU"/>
        </w:rPr>
        <w:t xml:space="preserve">This position serves as a link between the Bellberry Human Research Ethics Committee, Bellberry Limited and the Australian Research Community. </w:t>
      </w:r>
    </w:p>
    <w:p w14:paraId="04432FB8" w14:textId="77777777" w:rsidR="00405C82" w:rsidRPr="0007670E" w:rsidRDefault="00405C82" w:rsidP="00405C82">
      <w:pPr>
        <w:pStyle w:val="4-ListBellberry"/>
        <w:rPr>
          <w:lang w:val="en-AU"/>
        </w:rPr>
      </w:pPr>
      <w:r w:rsidRPr="002D4D7C">
        <w:rPr>
          <w:lang w:val="en-AU"/>
        </w:rPr>
        <w:t xml:space="preserve">External </w:t>
      </w:r>
      <w:r>
        <w:rPr>
          <w:lang w:val="en-AU"/>
        </w:rPr>
        <w:t>s</w:t>
      </w:r>
      <w:r w:rsidRPr="002D4D7C">
        <w:rPr>
          <w:lang w:val="en-AU"/>
        </w:rPr>
        <w:t>takeholders</w:t>
      </w:r>
    </w:p>
    <w:p w14:paraId="208A5DD1" w14:textId="77777777" w:rsidR="00405C82" w:rsidRDefault="00405C82" w:rsidP="00405C82">
      <w:pPr>
        <w:pStyle w:val="1-Heading2Bellberry"/>
      </w:pPr>
      <w:r>
        <w:lastRenderedPageBreak/>
        <w:t>Special conditions</w:t>
      </w:r>
    </w:p>
    <w:p w14:paraId="773DE8B3" w14:textId="77777777" w:rsidR="00405C82" w:rsidRPr="00D417FB" w:rsidRDefault="00405C82" w:rsidP="00405C82">
      <w:pPr>
        <w:pStyle w:val="4-ListBellberry"/>
        <w:rPr>
          <w:lang w:val="en-AU"/>
        </w:rPr>
      </w:pPr>
      <w:r w:rsidRPr="00D417FB">
        <w:rPr>
          <w:lang w:val="en-AU"/>
        </w:rPr>
        <w:t>This role has been classified as a position of trust. The incumbent may be subject to a satisfactory criminal history/record check in line with Bellberry policies.</w:t>
      </w:r>
    </w:p>
    <w:p w14:paraId="1D1509B3" w14:textId="77777777" w:rsidR="00405C82" w:rsidRPr="00D417FB" w:rsidRDefault="00405C82" w:rsidP="00405C82">
      <w:pPr>
        <w:pStyle w:val="4-ListBellberry"/>
        <w:rPr>
          <w:lang w:val="en-AU"/>
        </w:rPr>
      </w:pPr>
      <w:r w:rsidRPr="00D417FB">
        <w:rPr>
          <w:lang w:val="en-AU"/>
        </w:rPr>
        <w:t>Occasional out of hours support for business related issues may be needed.</w:t>
      </w:r>
    </w:p>
    <w:p w14:paraId="4B21D671" w14:textId="77777777" w:rsidR="00405C82" w:rsidRPr="00D417FB" w:rsidRDefault="00405C82" w:rsidP="00405C82">
      <w:pPr>
        <w:pStyle w:val="4-ListBellberry"/>
        <w:rPr>
          <w:lang w:val="en-AU"/>
        </w:rPr>
      </w:pPr>
      <w:r w:rsidRPr="00D417FB">
        <w:rPr>
          <w:lang w:val="en-AU"/>
        </w:rPr>
        <w:t xml:space="preserve">A flexible working policy is in place, as well as the ability to build time in lieu for Christmas shutdown periods. </w:t>
      </w:r>
    </w:p>
    <w:p w14:paraId="6C2C92A7" w14:textId="77777777" w:rsidR="00405C82" w:rsidRPr="00E00C16" w:rsidRDefault="00405C82" w:rsidP="00405C82">
      <w:pPr>
        <w:pStyle w:val="4-ListBellberry"/>
        <w:rPr>
          <w:lang w:val="en-AU"/>
        </w:rPr>
      </w:pPr>
      <w:r w:rsidRPr="00D417FB">
        <w:rPr>
          <w:lang w:val="en-AU"/>
        </w:rPr>
        <w:t>Remote working is expected from time to time.</w:t>
      </w:r>
    </w:p>
    <w:p w14:paraId="0502F633" w14:textId="77777777" w:rsidR="00405C82" w:rsidRPr="00615DE2" w:rsidRDefault="00405C82" w:rsidP="00405C82">
      <w:pPr>
        <w:spacing w:before="40" w:after="40" w:line="276" w:lineRule="auto"/>
        <w:jc w:val="both"/>
        <w:rPr>
          <w:rFonts w:ascii="Arial" w:hAnsi="Arial" w:cs="Arial"/>
          <w:b/>
          <w:lang w:val="en-AU"/>
        </w:rPr>
      </w:pPr>
      <w:r w:rsidRPr="00615DE2">
        <w:rPr>
          <w:rFonts w:ascii="Arial" w:hAnsi="Arial" w:cs="Arial"/>
          <w:b/>
          <w:lang w:val="en-AU"/>
        </w:rPr>
        <w:t>Your PD outlines what the requirements of your role are. The behaviours you demonstrate are equally as important and form part of your PD.</w:t>
      </w:r>
    </w:p>
    <w:p w14:paraId="1D49C601" w14:textId="17C20030" w:rsidR="00300924" w:rsidRPr="00405C82" w:rsidRDefault="00300924" w:rsidP="00405C82"/>
    <w:sectPr w:rsidR="00300924" w:rsidRPr="00405C82" w:rsidSect="00C54064">
      <w:headerReference w:type="default" r:id="rId10"/>
      <w:footerReference w:type="default" r:id="rId11"/>
      <w:pgSz w:w="11906" w:h="16838"/>
      <w:pgMar w:top="1440" w:right="1133" w:bottom="1135"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50EF0" w14:textId="77777777" w:rsidR="00405CF8" w:rsidRDefault="00405CF8" w:rsidP="008C7742">
      <w:pPr>
        <w:spacing w:after="0" w:line="240" w:lineRule="auto"/>
      </w:pPr>
      <w:r>
        <w:separator/>
      </w:r>
    </w:p>
  </w:endnote>
  <w:endnote w:type="continuationSeparator" w:id="0">
    <w:p w14:paraId="4E060767" w14:textId="77777777" w:rsidR="00405CF8" w:rsidRDefault="00405CF8" w:rsidP="008C7742">
      <w:pPr>
        <w:spacing w:after="0" w:line="240" w:lineRule="auto"/>
      </w:pPr>
      <w:r>
        <w:continuationSeparator/>
      </w:r>
    </w:p>
  </w:endnote>
  <w:endnote w:type="continuationNotice" w:id="1">
    <w:p w14:paraId="18E29994" w14:textId="77777777" w:rsidR="00405CF8" w:rsidRDefault="00405C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FB4C3" w14:textId="7502A227" w:rsidR="007A46E1" w:rsidRPr="00606D34" w:rsidRDefault="00476B14" w:rsidP="009F7F19">
    <w:pPr>
      <w:pStyle w:val="Footer"/>
      <w:pBdr>
        <w:top w:val="single" w:sz="18" w:space="1" w:color="FF8200"/>
      </w:pBdr>
      <w:tabs>
        <w:tab w:val="clear" w:pos="4513"/>
        <w:tab w:val="clear" w:pos="9026"/>
        <w:tab w:val="center" w:pos="9214"/>
        <w:tab w:val="right" w:pos="9639"/>
      </w:tabs>
      <w:ind w:left="-142"/>
      <w:rPr>
        <w:rFonts w:ascii="Arial" w:hAnsi="Arial" w:cs="Arial"/>
        <w:sz w:val="16"/>
        <w:szCs w:val="16"/>
      </w:rPr>
    </w:pPr>
    <w:r>
      <w:rPr>
        <w:rFonts w:ascii="Arial" w:hAnsi="Arial" w:cs="Arial"/>
        <w:sz w:val="16"/>
        <w:szCs w:val="16"/>
      </w:rPr>
      <w:t>Effective Date</w:t>
    </w:r>
    <w:r w:rsidR="007A46E1" w:rsidRPr="00606D34">
      <w:rPr>
        <w:rFonts w:ascii="Arial" w:hAnsi="Arial" w:cs="Arial"/>
        <w:sz w:val="16"/>
        <w:szCs w:val="16"/>
      </w:rPr>
      <w:t>:</w:t>
    </w:r>
    <w:r w:rsidR="00CB57D0">
      <w:rPr>
        <w:rFonts w:ascii="Arial" w:hAnsi="Arial" w:cs="Arial"/>
        <w:sz w:val="16"/>
        <w:szCs w:val="16"/>
      </w:rPr>
      <w:t xml:space="preserve"> </w:t>
    </w:r>
    <w:sdt>
      <w:sdtPr>
        <w:rPr>
          <w:rFonts w:ascii="Arial" w:hAnsi="Arial" w:cs="Arial"/>
          <w:sz w:val="16"/>
          <w:szCs w:val="16"/>
        </w:rPr>
        <w:alias w:val="Approval Date"/>
        <w:tag w:val="Approval_x0020_Date"/>
        <w:id w:val="-1575040875"/>
        <w:placeholder>
          <w:docPart w:val="4B5B55E4EABC409D8A552F68BE9890B1"/>
        </w:placeholder>
        <w:dataBinding w:prefixMappings="xmlns:ns0='http://schemas.microsoft.com/office/2006/metadata/properties' xmlns:ns1='http://www.w3.org/2001/XMLSchema-instance' xmlns:ns2='http://schemas.microsoft.com/office/infopath/2007/PartnerControls' xmlns:ns3='7ddcbadc-d3de-48fa-832c-2c9760052782' " w:xpath="/ns0:properties[1]/documentManagement[1]/ns3:Approval_x0020_Date[1]" w:storeItemID="{A8A5B5BF-3B76-4BE5-AD67-8849D0220F73}"/>
        <w:date w:fullDate="2025-02-20T00:00:00Z">
          <w:dateFormat w:val="d/MM/yyyy"/>
          <w:lid w:val="en-AU"/>
          <w:storeMappedDataAs w:val="dateTime"/>
          <w:calendar w:val="gregorian"/>
        </w:date>
      </w:sdtPr>
      <w:sdtEndPr/>
      <w:sdtContent>
        <w:r w:rsidR="00BD2A7D">
          <w:rPr>
            <w:rFonts w:ascii="Arial" w:hAnsi="Arial" w:cs="Arial"/>
            <w:sz w:val="16"/>
            <w:szCs w:val="16"/>
            <w:lang w:val="en-AU"/>
          </w:rPr>
          <w:t>20/02/2025</w:t>
        </w:r>
      </w:sdtContent>
    </w:sdt>
    <w:r w:rsidR="007A46E1" w:rsidRPr="00606D34">
      <w:rPr>
        <w:rFonts w:ascii="Arial" w:hAnsi="Arial" w:cs="Arial"/>
        <w:sz w:val="16"/>
        <w:szCs w:val="16"/>
      </w:rPr>
      <w:t xml:space="preserve">, </w:t>
    </w:r>
    <w:r w:rsidR="00543C95">
      <w:rPr>
        <w:rFonts w:ascii="Arial" w:hAnsi="Arial" w:cs="Arial"/>
        <w:sz w:val="16"/>
        <w:szCs w:val="16"/>
      </w:rPr>
      <w:t>Approved by</w:t>
    </w:r>
    <w:r w:rsidR="00BD1CDF">
      <w:rPr>
        <w:rFonts w:ascii="Arial" w:hAnsi="Arial" w:cs="Arial"/>
        <w:sz w:val="16"/>
        <w:szCs w:val="16"/>
      </w:rPr>
      <w:t>:</w:t>
    </w:r>
    <w:r w:rsidR="003F32F9">
      <w:rPr>
        <w:rFonts w:ascii="Arial" w:hAnsi="Arial" w:cs="Arial"/>
        <w:sz w:val="16"/>
        <w:szCs w:val="16"/>
      </w:rPr>
      <w:t xml:space="preserve"> </w:t>
    </w:r>
    <w:sdt>
      <w:sdtPr>
        <w:rPr>
          <w:rFonts w:ascii="Arial" w:hAnsi="Arial" w:cs="Arial"/>
          <w:sz w:val="16"/>
          <w:szCs w:val="16"/>
        </w:rPr>
        <w:alias w:val="Doc Owner Role"/>
        <w:tag w:val="Doc_x0020_Owner_x0020_Role"/>
        <w:id w:val="533772558"/>
        <w:placeholder>
          <w:docPart w:val="F2864CAC1E8C4EEDA836482711866479"/>
        </w:placeholder>
        <w:dataBinding w:prefixMappings="xmlns:ns0='http://schemas.microsoft.com/office/2006/metadata/properties' xmlns:ns1='http://www.w3.org/2001/XMLSchema-instance' xmlns:ns2='http://schemas.microsoft.com/office/infopath/2007/PartnerControls' xmlns:ns3='7ddcbadc-d3de-48fa-832c-2c9760052782' " w:xpath="/ns0:properties[1]/documentManagement[1]/ns3:Doc_x0020_Owner_x0020_Role[1]" w:storeItemID="{A8A5B5BF-3B76-4BE5-AD67-8849D0220F73}"/>
        <w:text/>
      </w:sdtPr>
      <w:sdtEndPr/>
      <w:sdtContent>
        <w:r w:rsidR="00BD2A7D">
          <w:rPr>
            <w:rFonts w:ascii="Arial" w:hAnsi="Arial" w:cs="Arial"/>
            <w:sz w:val="16"/>
            <w:szCs w:val="16"/>
          </w:rPr>
          <w:t>HR Business Partner</w:t>
        </w:r>
      </w:sdtContent>
    </w:sdt>
    <w:r w:rsidR="007A46E1" w:rsidRPr="00606D34">
      <w:rPr>
        <w:rFonts w:ascii="Arial" w:hAnsi="Arial" w:cs="Arial"/>
        <w:sz w:val="16"/>
        <w:szCs w:val="16"/>
      </w:rPr>
      <w:tab/>
      <w:t xml:space="preserve">Page </w:t>
    </w:r>
    <w:r w:rsidR="007A46E1" w:rsidRPr="00606D34">
      <w:rPr>
        <w:rFonts w:ascii="Arial" w:hAnsi="Arial" w:cs="Arial"/>
        <w:b/>
        <w:bCs/>
        <w:sz w:val="16"/>
        <w:szCs w:val="16"/>
      </w:rPr>
      <w:fldChar w:fldCharType="begin"/>
    </w:r>
    <w:r w:rsidR="007A46E1" w:rsidRPr="00606D34">
      <w:rPr>
        <w:rFonts w:ascii="Arial" w:hAnsi="Arial" w:cs="Arial"/>
        <w:b/>
        <w:bCs/>
        <w:sz w:val="16"/>
        <w:szCs w:val="16"/>
      </w:rPr>
      <w:instrText xml:space="preserve"> PAGE  \* Arabic  \* MERGEFORMAT </w:instrText>
    </w:r>
    <w:r w:rsidR="007A46E1" w:rsidRPr="00606D34">
      <w:rPr>
        <w:rFonts w:ascii="Arial" w:hAnsi="Arial" w:cs="Arial"/>
        <w:b/>
        <w:bCs/>
        <w:sz w:val="16"/>
        <w:szCs w:val="16"/>
      </w:rPr>
      <w:fldChar w:fldCharType="separate"/>
    </w:r>
    <w:r w:rsidR="000C1502" w:rsidRPr="00606D34">
      <w:rPr>
        <w:rFonts w:ascii="Arial" w:hAnsi="Arial" w:cs="Arial"/>
        <w:b/>
        <w:bCs/>
        <w:noProof/>
        <w:sz w:val="16"/>
        <w:szCs w:val="16"/>
      </w:rPr>
      <w:t>1</w:t>
    </w:r>
    <w:r w:rsidR="007A46E1" w:rsidRPr="00606D34">
      <w:rPr>
        <w:rFonts w:ascii="Arial" w:hAnsi="Arial" w:cs="Arial"/>
        <w:b/>
        <w:bCs/>
        <w:sz w:val="16"/>
        <w:szCs w:val="16"/>
      </w:rPr>
      <w:fldChar w:fldCharType="end"/>
    </w:r>
    <w:r w:rsidR="007A46E1" w:rsidRPr="00606D34">
      <w:rPr>
        <w:rFonts w:ascii="Arial" w:hAnsi="Arial" w:cs="Arial"/>
        <w:sz w:val="16"/>
        <w:szCs w:val="16"/>
      </w:rPr>
      <w:t xml:space="preserve"> of </w:t>
    </w:r>
    <w:r w:rsidR="007A46E1" w:rsidRPr="00606D34">
      <w:rPr>
        <w:rFonts w:ascii="Arial" w:hAnsi="Arial" w:cs="Arial"/>
        <w:b/>
        <w:bCs/>
        <w:sz w:val="16"/>
        <w:szCs w:val="16"/>
      </w:rPr>
      <w:fldChar w:fldCharType="begin"/>
    </w:r>
    <w:r w:rsidR="007A46E1" w:rsidRPr="00606D34">
      <w:rPr>
        <w:rFonts w:ascii="Arial" w:hAnsi="Arial" w:cs="Arial"/>
        <w:b/>
        <w:bCs/>
        <w:sz w:val="16"/>
        <w:szCs w:val="16"/>
      </w:rPr>
      <w:instrText xml:space="preserve"> NUMPAGES  \* Arabic  \* MERGEFORMAT </w:instrText>
    </w:r>
    <w:r w:rsidR="007A46E1" w:rsidRPr="00606D34">
      <w:rPr>
        <w:rFonts w:ascii="Arial" w:hAnsi="Arial" w:cs="Arial"/>
        <w:b/>
        <w:bCs/>
        <w:sz w:val="16"/>
        <w:szCs w:val="16"/>
      </w:rPr>
      <w:fldChar w:fldCharType="separate"/>
    </w:r>
    <w:r w:rsidR="000C1502" w:rsidRPr="00606D34">
      <w:rPr>
        <w:rFonts w:ascii="Arial" w:hAnsi="Arial" w:cs="Arial"/>
        <w:b/>
        <w:bCs/>
        <w:noProof/>
        <w:sz w:val="16"/>
        <w:szCs w:val="16"/>
      </w:rPr>
      <w:t>1</w:t>
    </w:r>
    <w:r w:rsidR="007A46E1" w:rsidRPr="00606D34">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BCDAB" w14:textId="77777777" w:rsidR="00405CF8" w:rsidRDefault="00405CF8" w:rsidP="008C7742">
      <w:pPr>
        <w:spacing w:after="0" w:line="240" w:lineRule="auto"/>
      </w:pPr>
      <w:r>
        <w:separator/>
      </w:r>
    </w:p>
  </w:footnote>
  <w:footnote w:type="continuationSeparator" w:id="0">
    <w:p w14:paraId="4C98DB33" w14:textId="77777777" w:rsidR="00405CF8" w:rsidRDefault="00405CF8" w:rsidP="008C7742">
      <w:pPr>
        <w:spacing w:after="0" w:line="240" w:lineRule="auto"/>
      </w:pPr>
      <w:r>
        <w:continuationSeparator/>
      </w:r>
    </w:p>
  </w:footnote>
  <w:footnote w:type="continuationNotice" w:id="1">
    <w:p w14:paraId="5DEC9C9D" w14:textId="77777777" w:rsidR="00405CF8" w:rsidRDefault="00405C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39" w:type="dxa"/>
      <w:tblBorders>
        <w:top w:val="none" w:sz="0" w:space="0" w:color="auto"/>
        <w:left w:val="none" w:sz="0" w:space="0" w:color="auto"/>
        <w:bottom w:val="single" w:sz="18" w:space="0" w:color="FF8200"/>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648"/>
      <w:gridCol w:w="5991"/>
    </w:tblGrid>
    <w:tr w:rsidR="00BE11F5" w:rsidRPr="001422CA" w14:paraId="071139E8" w14:textId="77777777" w:rsidTr="00C75B52">
      <w:tc>
        <w:tcPr>
          <w:tcW w:w="3648" w:type="dxa"/>
          <w:vMerge w:val="restart"/>
        </w:tcPr>
        <w:p w14:paraId="34576FE9" w14:textId="5085AFF0" w:rsidR="00BE11F5" w:rsidRPr="001422CA" w:rsidRDefault="00BE11F5" w:rsidP="00BE11F5">
          <w:pPr>
            <w:rPr>
              <w:rFonts w:ascii="Arial" w:hAnsi="Arial" w:cs="Arial"/>
              <w:b/>
              <w:sz w:val="24"/>
              <w:szCs w:val="24"/>
            </w:rPr>
          </w:pPr>
          <w:r w:rsidRPr="001422CA">
            <w:rPr>
              <w:rFonts w:ascii="Arial" w:hAnsi="Arial" w:cs="Arial"/>
              <w:b/>
              <w:noProof/>
              <w:sz w:val="24"/>
              <w:szCs w:val="24"/>
            </w:rPr>
            <w:drawing>
              <wp:inline distT="0" distB="0" distL="0" distR="0" wp14:anchorId="1D0ADA3F" wp14:editId="4463747C">
                <wp:extent cx="2247900" cy="552450"/>
                <wp:effectExtent l="0" t="0" r="0" b="0"/>
                <wp:docPr id="10" name="Picture 10" descr="BELLBERRY LOGO-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LBERRY LOGO-Bb"/>
                        <pic:cNvPicPr>
                          <a:picLocks noChangeAspect="1" noChangeArrowheads="1"/>
                        </pic:cNvPicPr>
                      </pic:nvPicPr>
                      <pic:blipFill>
                        <a:blip r:embed="rId1">
                          <a:extLst>
                            <a:ext uri="{28A0092B-C50C-407E-A947-70E740481C1C}">
                              <a14:useLocalDpi xmlns:a14="http://schemas.microsoft.com/office/drawing/2010/main" val="0"/>
                            </a:ext>
                          </a:extLst>
                        </a:blip>
                        <a:srcRect l="2618" t="8559" r="2034" b="8066"/>
                        <a:stretch>
                          <a:fillRect/>
                        </a:stretch>
                      </pic:blipFill>
                      <pic:spPr bwMode="auto">
                        <a:xfrm>
                          <a:off x="0" y="0"/>
                          <a:ext cx="2247900" cy="552450"/>
                        </a:xfrm>
                        <a:prstGeom prst="rect">
                          <a:avLst/>
                        </a:prstGeom>
                        <a:noFill/>
                        <a:ln>
                          <a:noFill/>
                        </a:ln>
                      </pic:spPr>
                    </pic:pic>
                  </a:graphicData>
                </a:graphic>
              </wp:inline>
            </w:drawing>
          </w:r>
        </w:p>
      </w:tc>
      <w:sdt>
        <w:sdtPr>
          <w:rPr>
            <w:rFonts w:ascii="Arial" w:hAnsi="Arial" w:cs="Arial"/>
            <w:b/>
            <w:color w:val="FF8200"/>
            <w:sz w:val="28"/>
            <w:szCs w:val="24"/>
          </w:rPr>
          <w:alias w:val="Document Category"/>
          <w:tag w:val="Document_x0020_Category"/>
          <w:id w:val="-425731159"/>
          <w:placeholder>
            <w:docPart w:val="515721C2E82B44978B587305DFB11917"/>
          </w:placeholder>
          <w:dataBinding w:prefixMappings="xmlns:ns0='http://schemas.microsoft.com/office/2006/metadata/properties' xmlns:ns1='http://www.w3.org/2001/XMLSchema-instance' xmlns:ns2='http://schemas.microsoft.com/office/infopath/2007/PartnerControls' xmlns:ns3='7ddcbadc-d3de-48fa-832c-2c9760052782' " w:xpath="/ns0:properties[1]/documentManagement[1]/ns3:Document_x0020_Category[1]" w:storeItemID="{A8A5B5BF-3B76-4BE5-AD67-8849D0220F73}"/>
          <w:dropDownList w:lastValue="4">
            <w:listItem w:value="[Document Category]"/>
          </w:dropDownList>
        </w:sdtPr>
        <w:sdtEndPr/>
        <w:sdtContent>
          <w:tc>
            <w:tcPr>
              <w:tcW w:w="5991" w:type="dxa"/>
            </w:tcPr>
            <w:p w14:paraId="196D097A" w14:textId="79B72EB9" w:rsidR="00BE11F5" w:rsidRPr="00BC0A15" w:rsidRDefault="004A6185" w:rsidP="005C301B">
              <w:pPr>
                <w:ind w:right="-101"/>
                <w:jc w:val="right"/>
                <w:rPr>
                  <w:rFonts w:ascii="Arial" w:hAnsi="Arial" w:cs="Arial"/>
                  <w:b/>
                  <w:color w:val="FF3232"/>
                  <w:sz w:val="28"/>
                  <w:szCs w:val="24"/>
                </w:rPr>
              </w:pPr>
              <w:r w:rsidRPr="004A6185">
                <w:rPr>
                  <w:rFonts w:ascii="Arial" w:hAnsi="Arial" w:cs="Arial"/>
                  <w:b/>
                  <w:color w:val="FF8200"/>
                  <w:sz w:val="28"/>
                  <w:szCs w:val="24"/>
                </w:rPr>
                <w:t>Human Resources</w:t>
              </w:r>
            </w:p>
          </w:tc>
        </w:sdtContent>
      </w:sdt>
    </w:tr>
    <w:tr w:rsidR="00BE11F5" w:rsidRPr="001422CA" w14:paraId="3CDA0CEE" w14:textId="77777777" w:rsidTr="00C75B52">
      <w:tc>
        <w:tcPr>
          <w:tcW w:w="3648" w:type="dxa"/>
          <w:vMerge/>
        </w:tcPr>
        <w:p w14:paraId="3AE72FAE" w14:textId="77777777" w:rsidR="00BE11F5" w:rsidRPr="001422CA" w:rsidRDefault="00BE11F5" w:rsidP="00BE11F5">
          <w:pPr>
            <w:rPr>
              <w:rFonts w:ascii="Arial" w:hAnsi="Arial" w:cs="Arial"/>
              <w:b/>
              <w:sz w:val="24"/>
              <w:szCs w:val="24"/>
            </w:rPr>
          </w:pPr>
        </w:p>
      </w:tc>
      <w:tc>
        <w:tcPr>
          <w:tcW w:w="5991" w:type="dxa"/>
        </w:tcPr>
        <w:p w14:paraId="521CFB1B" w14:textId="77777777" w:rsidR="00BE11F5" w:rsidRPr="001422CA" w:rsidRDefault="00BE11F5" w:rsidP="005C301B">
          <w:pPr>
            <w:ind w:right="-101"/>
            <w:rPr>
              <w:rFonts w:ascii="Arial" w:hAnsi="Arial" w:cs="Arial"/>
              <w:b/>
              <w:sz w:val="24"/>
              <w:szCs w:val="24"/>
            </w:rPr>
          </w:pPr>
        </w:p>
      </w:tc>
    </w:tr>
    <w:tr w:rsidR="00BE11F5" w:rsidRPr="001422CA" w14:paraId="5FAF0DF5" w14:textId="77777777" w:rsidTr="00C75B52">
      <w:tc>
        <w:tcPr>
          <w:tcW w:w="3648" w:type="dxa"/>
          <w:vMerge/>
        </w:tcPr>
        <w:p w14:paraId="142EE34D" w14:textId="77777777" w:rsidR="00BE11F5" w:rsidRPr="001422CA" w:rsidRDefault="00BE11F5" w:rsidP="00BE11F5">
          <w:pPr>
            <w:rPr>
              <w:rFonts w:ascii="Arial" w:hAnsi="Arial" w:cs="Arial"/>
              <w:b/>
              <w:sz w:val="24"/>
              <w:szCs w:val="24"/>
            </w:rPr>
          </w:pPr>
        </w:p>
      </w:tc>
      <w:sdt>
        <w:sdtPr>
          <w:rPr>
            <w:rFonts w:ascii="Arial" w:hAnsi="Arial" w:cs="Arial"/>
            <w:bCs/>
            <w:sz w:val="24"/>
            <w:szCs w:val="24"/>
          </w:rPr>
          <w:alias w:val="Document ID"/>
          <w:tag w:val="Document_x0020_ID"/>
          <w:id w:val="-2031859441"/>
          <w:placeholder>
            <w:docPart w:val="63C302B411504E178DF27A80C2F6A27E"/>
          </w:placeholder>
          <w:dataBinding w:prefixMappings="xmlns:ns0='http://schemas.microsoft.com/office/2006/metadata/properties' xmlns:ns1='http://www.w3.org/2001/XMLSchema-instance' xmlns:ns2='http://schemas.microsoft.com/office/infopath/2007/PartnerControls' xmlns:ns3='7ddcbadc-d3de-48fa-832c-2c9760052782' xmlns:ns4='http://www.w3.org/2000/xmlns/' " w:xpath="/ns0:properties[1]/documentManagement[1]/ns3:Document_x0020_ID[1]" w:storeItemID="{A8A5B5BF-3B76-4BE5-AD67-8849D0220F73}"/>
          <w:text/>
        </w:sdtPr>
        <w:sdtEndPr/>
        <w:sdtContent>
          <w:tc>
            <w:tcPr>
              <w:tcW w:w="5991" w:type="dxa"/>
            </w:tcPr>
            <w:p w14:paraId="65D2B678" w14:textId="7CB47BD9" w:rsidR="00BE11F5" w:rsidRPr="00644A39" w:rsidRDefault="00405C82" w:rsidP="005C301B">
              <w:pPr>
                <w:ind w:right="-101"/>
                <w:jc w:val="right"/>
                <w:rPr>
                  <w:rFonts w:ascii="Arial" w:hAnsi="Arial" w:cs="Arial"/>
                  <w:bCs/>
                  <w:sz w:val="24"/>
                  <w:szCs w:val="24"/>
                </w:rPr>
              </w:pPr>
              <w:r w:rsidRPr="00405C82">
                <w:rPr>
                  <w:rFonts w:ascii="Arial" w:hAnsi="Arial" w:cs="Arial"/>
                  <w:bCs/>
                  <w:sz w:val="24"/>
                  <w:szCs w:val="24"/>
                </w:rPr>
                <w:t>HR F13.2.3</w:t>
              </w:r>
            </w:p>
          </w:tc>
        </w:sdtContent>
      </w:sdt>
    </w:tr>
    <w:tr w:rsidR="00BE11F5" w:rsidRPr="001422CA" w14:paraId="4ACA9C8C" w14:textId="77777777" w:rsidTr="00C75B52">
      <w:tc>
        <w:tcPr>
          <w:tcW w:w="3648" w:type="dxa"/>
        </w:tcPr>
        <w:p w14:paraId="59B74D37" w14:textId="7BAF6EFC" w:rsidR="00BE11F5" w:rsidRPr="00D42D46" w:rsidRDefault="00BD2A7D" w:rsidP="00D42D46">
          <w:pPr>
            <w:spacing w:before="40" w:after="40"/>
            <w:rPr>
              <w:rFonts w:ascii="Arial" w:hAnsi="Arial" w:cs="Arial"/>
              <w:b/>
              <w:color w:val="FF8200"/>
              <w:sz w:val="24"/>
              <w:szCs w:val="24"/>
            </w:rPr>
          </w:pPr>
          <w:sdt>
            <w:sdtPr>
              <w:rPr>
                <w:rFonts w:ascii="Arial" w:hAnsi="Arial" w:cs="Arial"/>
                <w:b/>
                <w:color w:val="FF8200"/>
                <w:sz w:val="24"/>
                <w:szCs w:val="24"/>
              </w:rPr>
              <w:alias w:val="Document Audience"/>
              <w:tag w:val="Document_x0020_Audience"/>
              <w:id w:val="1428465043"/>
              <w:placeholder>
                <w:docPart w:val="8498262132824A7DB5A9A4632F2BE085"/>
              </w:placeholder>
              <w:dataBinding w:prefixMappings="xmlns:ns0='http://schemas.microsoft.com/office/2006/metadata/properties' xmlns:ns1='http://www.w3.org/2001/XMLSchema-instance' xmlns:ns2='http://schemas.microsoft.com/office/infopath/2007/PartnerControls' xmlns:ns3='7ddcbadc-d3de-48fa-832c-2c9760052782' " w:xpath="/ns0:properties[1]/documentManagement[1]/ns3:Document_x0020_Audience[1]" w:storeItemID="{A8A5B5BF-3B76-4BE5-AD67-8849D0220F73}"/>
              <w:dropDownList w:lastValue="1">
                <w:listItem w:value="[Document Audience]"/>
              </w:dropDownList>
            </w:sdtPr>
            <w:sdtEndPr/>
            <w:sdtContent>
              <w:r w:rsidR="00E715F6" w:rsidRPr="00D42D46">
                <w:rPr>
                  <w:rFonts w:ascii="Arial" w:hAnsi="Arial" w:cs="Arial"/>
                  <w:b/>
                  <w:color w:val="FF8200"/>
                  <w:sz w:val="24"/>
                  <w:szCs w:val="24"/>
                </w:rPr>
                <w:t>Internal - Administration</w:t>
              </w:r>
            </w:sdtContent>
          </w:sdt>
        </w:p>
      </w:tc>
      <w:sdt>
        <w:sdtPr>
          <w:rPr>
            <w:rFonts w:ascii="Arial" w:hAnsi="Arial" w:cs="Arial"/>
            <w:b/>
            <w:sz w:val="24"/>
            <w:szCs w:val="24"/>
          </w:rPr>
          <w:alias w:val="Document Title"/>
          <w:tag w:val="Document_x0020_Title"/>
          <w:id w:val="466320900"/>
          <w:placeholder>
            <w:docPart w:val="DF9E417BCA74499F8C74C049DA915B7D"/>
          </w:placeholder>
          <w:dataBinding w:prefixMappings="xmlns:ns0='http://schemas.microsoft.com/office/2006/metadata/properties' xmlns:ns1='http://www.w3.org/2001/XMLSchema-instance' xmlns:ns2='http://schemas.microsoft.com/office/infopath/2007/PartnerControls' xmlns:ns3='7ddcbadc-d3de-48fa-832c-2c9760052782' " w:xpath="/ns0:properties[1]/documentManagement[1]/ns3:Document_x0020_Title[1]" w:storeItemID="{A8A5B5BF-3B76-4BE5-AD67-8849D0220F73}"/>
          <w:text/>
        </w:sdtPr>
        <w:sdtEndPr/>
        <w:sdtContent>
          <w:tc>
            <w:tcPr>
              <w:tcW w:w="5991" w:type="dxa"/>
            </w:tcPr>
            <w:p w14:paraId="681A0F52" w14:textId="10A0C10F" w:rsidR="00BE11F5" w:rsidRPr="00E2678E" w:rsidRDefault="00405C82" w:rsidP="005C301B">
              <w:pPr>
                <w:pStyle w:val="Footer"/>
                <w:tabs>
                  <w:tab w:val="right" w:pos="9749"/>
                </w:tabs>
                <w:ind w:right="-101"/>
                <w:jc w:val="right"/>
                <w:rPr>
                  <w:rFonts w:ascii="Arial" w:hAnsi="Arial" w:cs="Arial"/>
                  <w:b/>
                  <w:sz w:val="24"/>
                  <w:szCs w:val="24"/>
                </w:rPr>
              </w:pPr>
              <w:r w:rsidRPr="00405C82">
                <w:rPr>
                  <w:rFonts w:ascii="Arial" w:hAnsi="Arial" w:cs="Arial"/>
                  <w:b/>
                  <w:sz w:val="24"/>
                  <w:szCs w:val="24"/>
                </w:rPr>
                <w:t>Position Description - Quality Manager</w:t>
              </w:r>
            </w:p>
          </w:tc>
        </w:sdtContent>
      </w:sdt>
    </w:tr>
  </w:tbl>
  <w:p w14:paraId="59E485F1" w14:textId="77777777" w:rsidR="00602B89" w:rsidRPr="006D3342" w:rsidRDefault="00602B89">
    <w:pPr>
      <w:pStyle w:val="Header"/>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2DC2"/>
    <w:multiLevelType w:val="hybridMultilevel"/>
    <w:tmpl w:val="50CE7BF6"/>
    <w:lvl w:ilvl="0" w:tplc="2856E15A">
      <w:start w:val="1"/>
      <w:numFmt w:val="bullet"/>
      <w:pStyle w:val="4-ListBellberry"/>
      <w:lvlText w:val="·"/>
      <w:lvlJc w:val="left"/>
      <w:pPr>
        <w:ind w:left="720" w:hanging="360"/>
      </w:pPr>
      <w:rPr>
        <w:rFonts w:ascii="Symbol" w:hAnsi="Symbol" w:hint="default"/>
      </w:rPr>
    </w:lvl>
    <w:lvl w:ilvl="1" w:tplc="35C2A0F0">
      <w:start w:val="1"/>
      <w:numFmt w:val="bullet"/>
      <w:lvlText w:val="o"/>
      <w:lvlJc w:val="left"/>
      <w:pPr>
        <w:ind w:left="1440" w:hanging="360"/>
      </w:pPr>
      <w:rPr>
        <w:rFonts w:ascii="Courier New" w:hAnsi="Courier New" w:hint="default"/>
      </w:rPr>
    </w:lvl>
    <w:lvl w:ilvl="2" w:tplc="868AD35C">
      <w:start w:val="1"/>
      <w:numFmt w:val="bullet"/>
      <w:lvlText w:val=""/>
      <w:lvlJc w:val="left"/>
      <w:pPr>
        <w:ind w:left="2160" w:hanging="360"/>
      </w:pPr>
      <w:rPr>
        <w:rFonts w:ascii="Wingdings" w:hAnsi="Wingdings" w:hint="default"/>
      </w:rPr>
    </w:lvl>
    <w:lvl w:ilvl="3" w:tplc="EDCC368E">
      <w:start w:val="1"/>
      <w:numFmt w:val="bullet"/>
      <w:lvlText w:val=""/>
      <w:lvlJc w:val="left"/>
      <w:pPr>
        <w:ind w:left="2880" w:hanging="360"/>
      </w:pPr>
      <w:rPr>
        <w:rFonts w:ascii="Symbol" w:hAnsi="Symbol" w:hint="default"/>
      </w:rPr>
    </w:lvl>
    <w:lvl w:ilvl="4" w:tplc="6D3620BE">
      <w:start w:val="1"/>
      <w:numFmt w:val="bullet"/>
      <w:lvlText w:val="o"/>
      <w:lvlJc w:val="left"/>
      <w:pPr>
        <w:ind w:left="3600" w:hanging="360"/>
      </w:pPr>
      <w:rPr>
        <w:rFonts w:ascii="Courier New" w:hAnsi="Courier New" w:hint="default"/>
      </w:rPr>
    </w:lvl>
    <w:lvl w:ilvl="5" w:tplc="8C38CE60">
      <w:start w:val="1"/>
      <w:numFmt w:val="bullet"/>
      <w:lvlText w:val=""/>
      <w:lvlJc w:val="left"/>
      <w:pPr>
        <w:ind w:left="4320" w:hanging="360"/>
      </w:pPr>
      <w:rPr>
        <w:rFonts w:ascii="Wingdings" w:hAnsi="Wingdings" w:hint="default"/>
      </w:rPr>
    </w:lvl>
    <w:lvl w:ilvl="6" w:tplc="D6A413F4">
      <w:start w:val="1"/>
      <w:numFmt w:val="bullet"/>
      <w:lvlText w:val=""/>
      <w:lvlJc w:val="left"/>
      <w:pPr>
        <w:ind w:left="5040" w:hanging="360"/>
      </w:pPr>
      <w:rPr>
        <w:rFonts w:ascii="Symbol" w:hAnsi="Symbol" w:hint="default"/>
      </w:rPr>
    </w:lvl>
    <w:lvl w:ilvl="7" w:tplc="F892805A">
      <w:start w:val="1"/>
      <w:numFmt w:val="bullet"/>
      <w:lvlText w:val="o"/>
      <w:lvlJc w:val="left"/>
      <w:pPr>
        <w:ind w:left="5760" w:hanging="360"/>
      </w:pPr>
      <w:rPr>
        <w:rFonts w:ascii="Courier New" w:hAnsi="Courier New" w:hint="default"/>
      </w:rPr>
    </w:lvl>
    <w:lvl w:ilvl="8" w:tplc="68B681EA">
      <w:start w:val="1"/>
      <w:numFmt w:val="bullet"/>
      <w:lvlText w:val=""/>
      <w:lvlJc w:val="left"/>
      <w:pPr>
        <w:ind w:left="6480" w:hanging="360"/>
      </w:pPr>
      <w:rPr>
        <w:rFonts w:ascii="Wingdings" w:hAnsi="Wingdings" w:hint="default"/>
      </w:rPr>
    </w:lvl>
  </w:abstractNum>
  <w:num w:numId="1" w16cid:durableId="1139809685">
    <w:abstractNumId w:val="0"/>
  </w:num>
  <w:num w:numId="2" w16cid:durableId="1269896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47AF5C"/>
    <w:rsid w:val="00013754"/>
    <w:rsid w:val="000241C2"/>
    <w:rsid w:val="00045BFE"/>
    <w:rsid w:val="00054C27"/>
    <w:rsid w:val="00057240"/>
    <w:rsid w:val="00070E03"/>
    <w:rsid w:val="00081F78"/>
    <w:rsid w:val="00085469"/>
    <w:rsid w:val="000C1502"/>
    <w:rsid w:val="000C630A"/>
    <w:rsid w:val="000E22DC"/>
    <w:rsid w:val="000E3B45"/>
    <w:rsid w:val="000F67BA"/>
    <w:rsid w:val="00100772"/>
    <w:rsid w:val="001024A0"/>
    <w:rsid w:val="001026A6"/>
    <w:rsid w:val="00103321"/>
    <w:rsid w:val="00125914"/>
    <w:rsid w:val="001422CA"/>
    <w:rsid w:val="00151518"/>
    <w:rsid w:val="001741CA"/>
    <w:rsid w:val="0017775F"/>
    <w:rsid w:val="001833FE"/>
    <w:rsid w:val="001866A6"/>
    <w:rsid w:val="001A6015"/>
    <w:rsid w:val="001A6BE8"/>
    <w:rsid w:val="001C0741"/>
    <w:rsid w:val="001D1BDA"/>
    <w:rsid w:val="001E2D4B"/>
    <w:rsid w:val="001F6418"/>
    <w:rsid w:val="002235BA"/>
    <w:rsid w:val="00225C50"/>
    <w:rsid w:val="0025104F"/>
    <w:rsid w:val="002566F3"/>
    <w:rsid w:val="00286FFC"/>
    <w:rsid w:val="00295404"/>
    <w:rsid w:val="002A6C68"/>
    <w:rsid w:val="002C0349"/>
    <w:rsid w:val="002E20A5"/>
    <w:rsid w:val="002E253D"/>
    <w:rsid w:val="002E5998"/>
    <w:rsid w:val="00300924"/>
    <w:rsid w:val="00303069"/>
    <w:rsid w:val="00321084"/>
    <w:rsid w:val="00323057"/>
    <w:rsid w:val="00326120"/>
    <w:rsid w:val="0035342E"/>
    <w:rsid w:val="00355A89"/>
    <w:rsid w:val="003576CD"/>
    <w:rsid w:val="0038221B"/>
    <w:rsid w:val="003908EF"/>
    <w:rsid w:val="003E0A90"/>
    <w:rsid w:val="003E68EE"/>
    <w:rsid w:val="003F32F9"/>
    <w:rsid w:val="00405C82"/>
    <w:rsid w:val="00405CF8"/>
    <w:rsid w:val="00440161"/>
    <w:rsid w:val="00462FBA"/>
    <w:rsid w:val="00476B14"/>
    <w:rsid w:val="004944AB"/>
    <w:rsid w:val="004950C0"/>
    <w:rsid w:val="004A6185"/>
    <w:rsid w:val="004B0E9A"/>
    <w:rsid w:val="004C46E6"/>
    <w:rsid w:val="004C68A4"/>
    <w:rsid w:val="004D2744"/>
    <w:rsid w:val="004D5208"/>
    <w:rsid w:val="005009FA"/>
    <w:rsid w:val="00516B9D"/>
    <w:rsid w:val="00543C95"/>
    <w:rsid w:val="0055347F"/>
    <w:rsid w:val="00565DF2"/>
    <w:rsid w:val="00567F38"/>
    <w:rsid w:val="00586CE5"/>
    <w:rsid w:val="00593905"/>
    <w:rsid w:val="005A3D53"/>
    <w:rsid w:val="005C301B"/>
    <w:rsid w:val="005D0AA7"/>
    <w:rsid w:val="005D7223"/>
    <w:rsid w:val="005F53A6"/>
    <w:rsid w:val="00602B89"/>
    <w:rsid w:val="006032E5"/>
    <w:rsid w:val="00606D34"/>
    <w:rsid w:val="006111C7"/>
    <w:rsid w:val="006163F0"/>
    <w:rsid w:val="00635D20"/>
    <w:rsid w:val="00644A39"/>
    <w:rsid w:val="00645381"/>
    <w:rsid w:val="00645FF4"/>
    <w:rsid w:val="00657EEC"/>
    <w:rsid w:val="00664F89"/>
    <w:rsid w:val="0066644D"/>
    <w:rsid w:val="006763D7"/>
    <w:rsid w:val="00682B00"/>
    <w:rsid w:val="00684039"/>
    <w:rsid w:val="006A6B40"/>
    <w:rsid w:val="006B3B96"/>
    <w:rsid w:val="006D192F"/>
    <w:rsid w:val="006D3342"/>
    <w:rsid w:val="006E47EE"/>
    <w:rsid w:val="007038FC"/>
    <w:rsid w:val="00726E98"/>
    <w:rsid w:val="00735C9E"/>
    <w:rsid w:val="00745D8A"/>
    <w:rsid w:val="00750950"/>
    <w:rsid w:val="00764244"/>
    <w:rsid w:val="00774DC4"/>
    <w:rsid w:val="007933C2"/>
    <w:rsid w:val="007A46E1"/>
    <w:rsid w:val="007D59F5"/>
    <w:rsid w:val="007D6C95"/>
    <w:rsid w:val="007E17F0"/>
    <w:rsid w:val="007E7F4C"/>
    <w:rsid w:val="007F5E21"/>
    <w:rsid w:val="00821989"/>
    <w:rsid w:val="00883157"/>
    <w:rsid w:val="008858A8"/>
    <w:rsid w:val="008A5975"/>
    <w:rsid w:val="008B6541"/>
    <w:rsid w:val="008C40E9"/>
    <w:rsid w:val="008C4314"/>
    <w:rsid w:val="008C7742"/>
    <w:rsid w:val="008E2BBE"/>
    <w:rsid w:val="008E4A72"/>
    <w:rsid w:val="008E5CAD"/>
    <w:rsid w:val="00930DCF"/>
    <w:rsid w:val="00942051"/>
    <w:rsid w:val="00956B6B"/>
    <w:rsid w:val="00965184"/>
    <w:rsid w:val="00970C02"/>
    <w:rsid w:val="00976D6D"/>
    <w:rsid w:val="009957C8"/>
    <w:rsid w:val="009B3E23"/>
    <w:rsid w:val="009C1D8F"/>
    <w:rsid w:val="009C5318"/>
    <w:rsid w:val="009E6693"/>
    <w:rsid w:val="009F7F19"/>
    <w:rsid w:val="00A053AC"/>
    <w:rsid w:val="00A07B69"/>
    <w:rsid w:val="00A07F7E"/>
    <w:rsid w:val="00A278AD"/>
    <w:rsid w:val="00A52CFD"/>
    <w:rsid w:val="00A55A67"/>
    <w:rsid w:val="00A56038"/>
    <w:rsid w:val="00A719F7"/>
    <w:rsid w:val="00AA38AC"/>
    <w:rsid w:val="00AB4925"/>
    <w:rsid w:val="00AC52A7"/>
    <w:rsid w:val="00AD1959"/>
    <w:rsid w:val="00AD373A"/>
    <w:rsid w:val="00AE0928"/>
    <w:rsid w:val="00AF218A"/>
    <w:rsid w:val="00B100E7"/>
    <w:rsid w:val="00B3032B"/>
    <w:rsid w:val="00B342E1"/>
    <w:rsid w:val="00B63D7F"/>
    <w:rsid w:val="00B643C0"/>
    <w:rsid w:val="00B74872"/>
    <w:rsid w:val="00B80071"/>
    <w:rsid w:val="00B85E54"/>
    <w:rsid w:val="00B952A8"/>
    <w:rsid w:val="00B96823"/>
    <w:rsid w:val="00BA0F17"/>
    <w:rsid w:val="00BB03E7"/>
    <w:rsid w:val="00BB517F"/>
    <w:rsid w:val="00BC0A15"/>
    <w:rsid w:val="00BC1498"/>
    <w:rsid w:val="00BD1CDF"/>
    <w:rsid w:val="00BD2A7D"/>
    <w:rsid w:val="00BE11F5"/>
    <w:rsid w:val="00BF4AF3"/>
    <w:rsid w:val="00C10D08"/>
    <w:rsid w:val="00C306AF"/>
    <w:rsid w:val="00C34E7D"/>
    <w:rsid w:val="00C352D5"/>
    <w:rsid w:val="00C375A2"/>
    <w:rsid w:val="00C54064"/>
    <w:rsid w:val="00C75B52"/>
    <w:rsid w:val="00C81D4D"/>
    <w:rsid w:val="00CB57D0"/>
    <w:rsid w:val="00CC04D2"/>
    <w:rsid w:val="00CE19AE"/>
    <w:rsid w:val="00CF40E6"/>
    <w:rsid w:val="00D0428B"/>
    <w:rsid w:val="00D16447"/>
    <w:rsid w:val="00D30FDF"/>
    <w:rsid w:val="00D35712"/>
    <w:rsid w:val="00D42D46"/>
    <w:rsid w:val="00D439D0"/>
    <w:rsid w:val="00D4730D"/>
    <w:rsid w:val="00D532C2"/>
    <w:rsid w:val="00D842A1"/>
    <w:rsid w:val="00D9130F"/>
    <w:rsid w:val="00DA5408"/>
    <w:rsid w:val="00DB594D"/>
    <w:rsid w:val="00DD1BFF"/>
    <w:rsid w:val="00DF0100"/>
    <w:rsid w:val="00DF28F2"/>
    <w:rsid w:val="00E076B8"/>
    <w:rsid w:val="00E2678E"/>
    <w:rsid w:val="00E41133"/>
    <w:rsid w:val="00E43864"/>
    <w:rsid w:val="00E5121F"/>
    <w:rsid w:val="00E64E37"/>
    <w:rsid w:val="00E715F6"/>
    <w:rsid w:val="00EB1AE6"/>
    <w:rsid w:val="00EB2B32"/>
    <w:rsid w:val="00ED2CD6"/>
    <w:rsid w:val="00EF19C4"/>
    <w:rsid w:val="00F00BFD"/>
    <w:rsid w:val="00F06C78"/>
    <w:rsid w:val="00F3107B"/>
    <w:rsid w:val="00F43233"/>
    <w:rsid w:val="00F62E6E"/>
    <w:rsid w:val="00F91615"/>
    <w:rsid w:val="00FA3978"/>
    <w:rsid w:val="00FA7473"/>
    <w:rsid w:val="00FB6477"/>
    <w:rsid w:val="00FC5BDB"/>
    <w:rsid w:val="00FD7C70"/>
    <w:rsid w:val="0F47AF5C"/>
    <w:rsid w:val="2DD5FD5B"/>
    <w:rsid w:val="33C46B75"/>
    <w:rsid w:val="5E7F5770"/>
    <w:rsid w:val="6C7900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B4CF1"/>
  <w15:chartTrackingRefBased/>
  <w15:docId w15:val="{E934FC5E-E80A-4901-8138-F3B1572E3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qFormat/>
    <w:rsid w:val="00D35712"/>
  </w:style>
  <w:style w:type="paragraph" w:styleId="Heading1">
    <w:name w:val="heading 1"/>
    <w:basedOn w:val="Normal"/>
    <w:next w:val="Normal"/>
    <w:uiPriority w:val="9"/>
    <w:semiHidden/>
    <w:qFormat/>
    <w:rsid w:val="00F3107B"/>
    <w:pPr>
      <w:keepNext/>
      <w:keepLines/>
      <w:spacing w:before="40" w:after="40" w:line="276" w:lineRule="auto"/>
      <w:jc w:val="center"/>
      <w:outlineLvl w:val="0"/>
    </w:pPr>
    <w:rPr>
      <w:rFonts w:ascii="Arial" w:eastAsiaTheme="majorEastAsia" w:hAnsi="Arial" w:cstheme="majorBidi"/>
      <w:b/>
      <w:szCs w:val="32"/>
    </w:rPr>
  </w:style>
  <w:style w:type="paragraph" w:styleId="Heading2">
    <w:name w:val="heading 2"/>
    <w:basedOn w:val="Normal"/>
    <w:next w:val="Normal"/>
    <w:uiPriority w:val="9"/>
    <w:semiHidden/>
    <w:qFormat/>
    <w:rsid w:val="00F3107B"/>
    <w:pPr>
      <w:keepNext/>
      <w:keepLines/>
      <w:spacing w:before="40" w:after="40" w:line="276" w:lineRule="auto"/>
      <w:outlineLvl w:val="1"/>
    </w:pPr>
    <w:rPr>
      <w:rFonts w:ascii="Arial" w:eastAsiaTheme="majorEastAsia" w:hAnsi="Arial" w:cstheme="majorBidi"/>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C774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05C82"/>
  </w:style>
  <w:style w:type="paragraph" w:styleId="Footer">
    <w:name w:val="footer"/>
    <w:basedOn w:val="Normal"/>
    <w:link w:val="FooterChar"/>
    <w:uiPriority w:val="99"/>
    <w:semiHidden/>
    <w:rsid w:val="008C774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05C82"/>
  </w:style>
  <w:style w:type="table" w:styleId="TableGrid">
    <w:name w:val="Table Grid"/>
    <w:basedOn w:val="TableNormal"/>
    <w:rsid w:val="008C7742"/>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C7742"/>
  </w:style>
  <w:style w:type="paragraph" w:styleId="BalloonText">
    <w:name w:val="Balloon Text"/>
    <w:basedOn w:val="Normal"/>
    <w:link w:val="BalloonTextChar"/>
    <w:uiPriority w:val="99"/>
    <w:semiHidden/>
    <w:rsid w:val="008C77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C82"/>
    <w:rPr>
      <w:rFonts w:ascii="Segoe UI" w:hAnsi="Segoe UI" w:cs="Segoe UI"/>
      <w:sz w:val="18"/>
      <w:szCs w:val="18"/>
    </w:rPr>
  </w:style>
  <w:style w:type="character" w:styleId="Hyperlink">
    <w:name w:val="Hyperlink"/>
    <w:basedOn w:val="DefaultParagraphFont"/>
    <w:uiPriority w:val="99"/>
    <w:semiHidden/>
    <w:rsid w:val="0017775F"/>
    <w:rPr>
      <w:color w:val="0563C1" w:themeColor="hyperlink"/>
      <w:u w:val="single"/>
    </w:rPr>
  </w:style>
  <w:style w:type="character" w:styleId="FollowedHyperlink">
    <w:name w:val="FollowedHyperlink"/>
    <w:basedOn w:val="DefaultParagraphFont"/>
    <w:uiPriority w:val="99"/>
    <w:semiHidden/>
    <w:rsid w:val="00750950"/>
    <w:rPr>
      <w:color w:val="954F72" w:themeColor="followedHyperlink"/>
      <w:u w:val="single"/>
    </w:rPr>
  </w:style>
  <w:style w:type="table" w:customStyle="1" w:styleId="TableGrid1">
    <w:name w:val="Table Grid1"/>
    <w:basedOn w:val="TableNormal"/>
    <w:next w:val="TableGrid"/>
    <w:uiPriority w:val="39"/>
    <w:rsid w:val="00A07B69"/>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Heading2Bellberry">
    <w:name w:val="1 - Heading 2 (Bellberry)"/>
    <w:basedOn w:val="Heading1"/>
    <w:next w:val="Normal"/>
    <w:link w:val="1-Heading2BellberryChar"/>
    <w:autoRedefine/>
    <w:qFormat/>
    <w:rsid w:val="00405C82"/>
    <w:pPr>
      <w:spacing w:before="0" w:after="120" w:line="240" w:lineRule="auto"/>
      <w:jc w:val="both"/>
    </w:pPr>
    <w:rPr>
      <w:rFonts w:eastAsia="Arial" w:cs="Arial"/>
      <w:bCs/>
      <w:color w:val="000000" w:themeColor="text1"/>
      <w:lang w:val="en-AU"/>
    </w:rPr>
  </w:style>
  <w:style w:type="character" w:customStyle="1" w:styleId="1-Heading2BellberryChar">
    <w:name w:val="1 - Heading 2 (Bellberry) Char"/>
    <w:basedOn w:val="DefaultParagraphFont"/>
    <w:link w:val="1-Heading2Bellberry"/>
    <w:rsid w:val="00405C82"/>
    <w:rPr>
      <w:rFonts w:ascii="Arial" w:eastAsia="Arial" w:hAnsi="Arial" w:cs="Arial"/>
      <w:b/>
      <w:bCs/>
      <w:color w:val="000000" w:themeColor="text1"/>
      <w:szCs w:val="32"/>
      <w:lang w:val="en-AU"/>
    </w:rPr>
  </w:style>
  <w:style w:type="paragraph" w:customStyle="1" w:styleId="2-Subheading1Bellberry">
    <w:name w:val="2 - Subheading 1 (Bellberry)"/>
    <w:basedOn w:val="Heading1"/>
    <w:link w:val="2-Subheading1BellberryChar"/>
    <w:autoRedefine/>
    <w:qFormat/>
    <w:rsid w:val="00405C82"/>
    <w:pPr>
      <w:spacing w:before="120" w:after="120"/>
      <w:jc w:val="both"/>
    </w:pPr>
    <w:rPr>
      <w:rFonts w:eastAsia="Arial" w:cs="Arial"/>
      <w:bCs/>
      <w:color w:val="000000" w:themeColor="text1"/>
      <w:sz w:val="20"/>
      <w:szCs w:val="20"/>
      <w:lang w:val="en-AU"/>
    </w:rPr>
  </w:style>
  <w:style w:type="character" w:customStyle="1" w:styleId="2-Subheading1BellberryChar">
    <w:name w:val="2 - Subheading 1 (Bellberry) Char"/>
    <w:basedOn w:val="DefaultParagraphFont"/>
    <w:link w:val="2-Subheading1Bellberry"/>
    <w:rsid w:val="00405C82"/>
    <w:rPr>
      <w:rFonts w:ascii="Arial" w:eastAsia="Arial" w:hAnsi="Arial" w:cs="Arial"/>
      <w:b/>
      <w:bCs/>
      <w:color w:val="000000" w:themeColor="text1"/>
      <w:sz w:val="20"/>
      <w:szCs w:val="20"/>
      <w:lang w:val="en-AU"/>
    </w:rPr>
  </w:style>
  <w:style w:type="paragraph" w:customStyle="1" w:styleId="3-NormalBellberry">
    <w:name w:val="3 - Normal (Bellberry)"/>
    <w:basedOn w:val="Normal"/>
    <w:autoRedefine/>
    <w:qFormat/>
    <w:rsid w:val="00405C82"/>
    <w:pPr>
      <w:spacing w:after="240" w:line="276" w:lineRule="auto"/>
      <w:jc w:val="both"/>
    </w:pPr>
    <w:rPr>
      <w:rFonts w:ascii="Arial" w:hAnsi="Arial"/>
      <w:kern w:val="2"/>
      <w:sz w:val="20"/>
      <w:szCs w:val="24"/>
      <w:lang w:val="en-AU"/>
      <w14:ligatures w14:val="standardContextual"/>
    </w:rPr>
  </w:style>
  <w:style w:type="paragraph" w:customStyle="1" w:styleId="4-ListBellberry">
    <w:name w:val="4 - List (Bellberry)"/>
    <w:basedOn w:val="ListParagraph"/>
    <w:next w:val="Normal"/>
    <w:link w:val="4-ListBellberryChar"/>
    <w:autoRedefine/>
    <w:qFormat/>
    <w:rsid w:val="00405C82"/>
    <w:pPr>
      <w:numPr>
        <w:numId w:val="2"/>
      </w:numPr>
      <w:spacing w:before="40" w:after="240" w:line="276" w:lineRule="auto"/>
      <w:jc w:val="both"/>
    </w:pPr>
    <w:rPr>
      <w:rFonts w:ascii="Arial" w:eastAsia="Arial" w:hAnsi="Arial" w:cs="Arial"/>
      <w:color w:val="000000" w:themeColor="text1"/>
      <w:sz w:val="20"/>
      <w:szCs w:val="20"/>
    </w:rPr>
  </w:style>
  <w:style w:type="character" w:customStyle="1" w:styleId="4-ListBellberryChar">
    <w:name w:val="4 - List (Bellberry) Char"/>
    <w:basedOn w:val="DefaultParagraphFont"/>
    <w:link w:val="4-ListBellberry"/>
    <w:rsid w:val="00405C82"/>
    <w:rPr>
      <w:rFonts w:ascii="Arial" w:eastAsia="Arial" w:hAnsi="Arial" w:cs="Arial"/>
      <w:color w:val="000000" w:themeColor="text1"/>
      <w:sz w:val="20"/>
      <w:szCs w:val="20"/>
    </w:rPr>
  </w:style>
  <w:style w:type="paragraph" w:styleId="ListParagraph">
    <w:name w:val="List Paragraph"/>
    <w:basedOn w:val="Normal"/>
    <w:uiPriority w:val="34"/>
    <w:semiHidden/>
    <w:qFormat/>
    <w:rsid w:val="00405C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19767">
      <w:bodyDiv w:val="1"/>
      <w:marLeft w:val="0"/>
      <w:marRight w:val="0"/>
      <w:marTop w:val="0"/>
      <w:marBottom w:val="0"/>
      <w:divBdr>
        <w:top w:val="none" w:sz="0" w:space="0" w:color="auto"/>
        <w:left w:val="none" w:sz="0" w:space="0" w:color="auto"/>
        <w:bottom w:val="none" w:sz="0" w:space="0" w:color="auto"/>
        <w:right w:val="none" w:sz="0" w:space="0" w:color="auto"/>
      </w:divBdr>
    </w:div>
    <w:div w:id="239559299">
      <w:bodyDiv w:val="1"/>
      <w:marLeft w:val="0"/>
      <w:marRight w:val="0"/>
      <w:marTop w:val="0"/>
      <w:marBottom w:val="0"/>
      <w:divBdr>
        <w:top w:val="none" w:sz="0" w:space="0" w:color="auto"/>
        <w:left w:val="none" w:sz="0" w:space="0" w:color="auto"/>
        <w:bottom w:val="none" w:sz="0" w:space="0" w:color="auto"/>
        <w:right w:val="none" w:sz="0" w:space="0" w:color="auto"/>
      </w:divBdr>
    </w:div>
    <w:div w:id="240912272">
      <w:bodyDiv w:val="1"/>
      <w:marLeft w:val="0"/>
      <w:marRight w:val="0"/>
      <w:marTop w:val="0"/>
      <w:marBottom w:val="0"/>
      <w:divBdr>
        <w:top w:val="none" w:sz="0" w:space="0" w:color="auto"/>
        <w:left w:val="none" w:sz="0" w:space="0" w:color="auto"/>
        <w:bottom w:val="none" w:sz="0" w:space="0" w:color="auto"/>
        <w:right w:val="none" w:sz="0" w:space="0" w:color="auto"/>
      </w:divBdr>
    </w:div>
    <w:div w:id="1712263924">
      <w:bodyDiv w:val="1"/>
      <w:marLeft w:val="0"/>
      <w:marRight w:val="0"/>
      <w:marTop w:val="0"/>
      <w:marBottom w:val="0"/>
      <w:divBdr>
        <w:top w:val="none" w:sz="0" w:space="0" w:color="auto"/>
        <w:left w:val="none" w:sz="0" w:space="0" w:color="auto"/>
        <w:bottom w:val="none" w:sz="0" w:space="0" w:color="auto"/>
        <w:right w:val="none" w:sz="0" w:space="0" w:color="auto"/>
      </w:divBdr>
    </w:div>
    <w:div w:id="181367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F9E417BCA74499F8C74C049DA915B7D"/>
        <w:category>
          <w:name w:val="General"/>
          <w:gallery w:val="placeholder"/>
        </w:category>
        <w:types>
          <w:type w:val="bbPlcHdr"/>
        </w:types>
        <w:behaviors>
          <w:behavior w:val="content"/>
        </w:behaviors>
        <w:guid w:val="{4DC9FC07-9238-482B-AD03-01129A08008E}"/>
      </w:docPartPr>
      <w:docPartBody>
        <w:p w:rsidR="00DB594D" w:rsidRDefault="00770C00" w:rsidP="00770C00">
          <w:pPr>
            <w:pStyle w:val="DF9E417BCA74499F8C74C049DA915B7D1"/>
          </w:pPr>
          <w:r w:rsidRPr="00E2678E">
            <w:rPr>
              <w:rStyle w:val="PlaceholderText"/>
              <w:rFonts w:ascii="Arial" w:hAnsi="Arial" w:cs="Arial"/>
            </w:rPr>
            <w:t>[</w:t>
          </w:r>
          <w:r w:rsidRPr="00081F78">
            <w:rPr>
              <w:rStyle w:val="PlaceholderText"/>
              <w:rFonts w:ascii="Arial" w:hAnsi="Arial" w:cs="Arial"/>
              <w:color w:val="FF8200"/>
            </w:rPr>
            <w:t>Document Title</w:t>
          </w:r>
          <w:r w:rsidRPr="00E2678E">
            <w:rPr>
              <w:rStyle w:val="PlaceholderText"/>
              <w:rFonts w:ascii="Arial" w:hAnsi="Arial" w:cs="Arial"/>
            </w:rPr>
            <w:t>]</w:t>
          </w:r>
        </w:p>
      </w:docPartBody>
    </w:docPart>
    <w:docPart>
      <w:docPartPr>
        <w:name w:val="4B5B55E4EABC409D8A552F68BE9890B1"/>
        <w:category>
          <w:name w:val="General"/>
          <w:gallery w:val="placeholder"/>
        </w:category>
        <w:types>
          <w:type w:val="bbPlcHdr"/>
        </w:types>
        <w:behaviors>
          <w:behavior w:val="content"/>
        </w:behaviors>
        <w:guid w:val="{407BD24F-5BEC-47CF-AF53-1C563877A633}"/>
      </w:docPartPr>
      <w:docPartBody>
        <w:p w:rsidR="00DB594D" w:rsidRDefault="00770C00" w:rsidP="00770C00">
          <w:pPr>
            <w:pStyle w:val="4B5B55E4EABC409D8A552F68BE9890B11"/>
          </w:pPr>
          <w:r w:rsidRPr="00717755">
            <w:rPr>
              <w:rStyle w:val="PlaceholderText"/>
            </w:rPr>
            <w:t>[Approval Date]</w:t>
          </w:r>
        </w:p>
      </w:docPartBody>
    </w:docPart>
    <w:docPart>
      <w:docPartPr>
        <w:name w:val="63C302B411504E178DF27A80C2F6A27E"/>
        <w:category>
          <w:name w:val="General"/>
          <w:gallery w:val="placeholder"/>
        </w:category>
        <w:types>
          <w:type w:val="bbPlcHdr"/>
        </w:types>
        <w:behaviors>
          <w:behavior w:val="content"/>
        </w:behaviors>
        <w:guid w:val="{EF2330A4-E0DF-4B19-8E74-7F9258C89B93}"/>
      </w:docPartPr>
      <w:docPartBody>
        <w:p w:rsidR="00745D8A" w:rsidRDefault="00745D8A">
          <w:r w:rsidRPr="00B134FF">
            <w:rPr>
              <w:rStyle w:val="PlaceholderText"/>
            </w:rPr>
            <w:t>[Document ID]</w:t>
          </w:r>
        </w:p>
      </w:docPartBody>
    </w:docPart>
    <w:docPart>
      <w:docPartPr>
        <w:name w:val="515721C2E82B44978B587305DFB11917"/>
        <w:category>
          <w:name w:val="General"/>
          <w:gallery w:val="placeholder"/>
        </w:category>
        <w:types>
          <w:type w:val="bbPlcHdr"/>
        </w:types>
        <w:behaviors>
          <w:behavior w:val="content"/>
        </w:behaviors>
        <w:guid w:val="{C6A0468E-4277-4B22-BB4D-8A793A4C39CA}"/>
      </w:docPartPr>
      <w:docPartBody>
        <w:p w:rsidR="00D87080" w:rsidRDefault="00DB594D">
          <w:pPr>
            <w:pStyle w:val="515721C2E82B44978B587305DFB11917"/>
          </w:pPr>
          <w:r w:rsidRPr="00717755">
            <w:rPr>
              <w:rStyle w:val="PlaceholderText"/>
            </w:rPr>
            <w:t>[Document Category]</w:t>
          </w:r>
        </w:p>
      </w:docPartBody>
    </w:docPart>
    <w:docPart>
      <w:docPartPr>
        <w:name w:val="8498262132824A7DB5A9A4632F2BE085"/>
        <w:category>
          <w:name w:val="General"/>
          <w:gallery w:val="placeholder"/>
        </w:category>
        <w:types>
          <w:type w:val="bbPlcHdr"/>
        </w:types>
        <w:behaviors>
          <w:behavior w:val="content"/>
        </w:behaviors>
        <w:guid w:val="{CF638F2C-B3BC-47BD-950F-558867728EF2}"/>
      </w:docPartPr>
      <w:docPartBody>
        <w:p w:rsidR="00D87080" w:rsidRDefault="00DB594D">
          <w:pPr>
            <w:pStyle w:val="8498262132824A7DB5A9A4632F2BE085"/>
          </w:pPr>
          <w:r w:rsidRPr="00717755">
            <w:rPr>
              <w:rStyle w:val="PlaceholderText"/>
            </w:rPr>
            <w:t>[Document Audience]</w:t>
          </w:r>
        </w:p>
      </w:docPartBody>
    </w:docPart>
    <w:docPart>
      <w:docPartPr>
        <w:name w:val="F2864CAC1E8C4EEDA836482711866479"/>
        <w:category>
          <w:name w:val="General"/>
          <w:gallery w:val="placeholder"/>
        </w:category>
        <w:types>
          <w:type w:val="bbPlcHdr"/>
        </w:types>
        <w:behaviors>
          <w:behavior w:val="content"/>
        </w:behaviors>
        <w:guid w:val="{2328F2E4-2822-4869-BD4D-659AB39EB650}"/>
      </w:docPartPr>
      <w:docPartBody>
        <w:p w:rsidR="00A26D48" w:rsidRDefault="00770C00" w:rsidP="00770C00">
          <w:pPr>
            <w:pStyle w:val="F2864CAC1E8C4EEDA8364827118664791"/>
          </w:pPr>
          <w:r w:rsidRPr="00552FBA">
            <w:rPr>
              <w:rStyle w:val="PlaceholderText"/>
            </w:rPr>
            <w:t>[Doc Owner Role]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1B1"/>
    <w:rsid w:val="000941AD"/>
    <w:rsid w:val="001B2651"/>
    <w:rsid w:val="002401B1"/>
    <w:rsid w:val="00276DEA"/>
    <w:rsid w:val="002E126E"/>
    <w:rsid w:val="0031219E"/>
    <w:rsid w:val="00336AF6"/>
    <w:rsid w:val="00393FF5"/>
    <w:rsid w:val="003E0A90"/>
    <w:rsid w:val="003E7BC8"/>
    <w:rsid w:val="004567F9"/>
    <w:rsid w:val="00484A80"/>
    <w:rsid w:val="004944AB"/>
    <w:rsid w:val="00522161"/>
    <w:rsid w:val="00551DA2"/>
    <w:rsid w:val="006E3DBE"/>
    <w:rsid w:val="00745D8A"/>
    <w:rsid w:val="00770C00"/>
    <w:rsid w:val="007775A8"/>
    <w:rsid w:val="007E21F2"/>
    <w:rsid w:val="00836BB0"/>
    <w:rsid w:val="008A30CC"/>
    <w:rsid w:val="008A37E3"/>
    <w:rsid w:val="00956B6B"/>
    <w:rsid w:val="00974242"/>
    <w:rsid w:val="00986627"/>
    <w:rsid w:val="009A0F52"/>
    <w:rsid w:val="00A26D48"/>
    <w:rsid w:val="00A46229"/>
    <w:rsid w:val="00A83D8E"/>
    <w:rsid w:val="00AA38AC"/>
    <w:rsid w:val="00AD2394"/>
    <w:rsid w:val="00BE43BF"/>
    <w:rsid w:val="00C67C69"/>
    <w:rsid w:val="00D02D7E"/>
    <w:rsid w:val="00D36DCA"/>
    <w:rsid w:val="00D87080"/>
    <w:rsid w:val="00DB594D"/>
    <w:rsid w:val="00E15B80"/>
    <w:rsid w:val="00E62818"/>
    <w:rsid w:val="00F0653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0C00"/>
  </w:style>
  <w:style w:type="paragraph" w:customStyle="1" w:styleId="515721C2E82B44978B587305DFB11917">
    <w:name w:val="515721C2E82B44978B587305DFB11917"/>
    <w:rPr>
      <w:kern w:val="2"/>
      <w14:ligatures w14:val="standardContextual"/>
    </w:rPr>
  </w:style>
  <w:style w:type="paragraph" w:customStyle="1" w:styleId="8498262132824A7DB5A9A4632F2BE085">
    <w:name w:val="8498262132824A7DB5A9A4632F2BE085"/>
    <w:rPr>
      <w:kern w:val="2"/>
      <w14:ligatures w14:val="standardContextual"/>
    </w:rPr>
  </w:style>
  <w:style w:type="paragraph" w:customStyle="1" w:styleId="DF9E417BCA74499F8C74C049DA915B7D1">
    <w:name w:val="DF9E417BCA74499F8C74C049DA915B7D1"/>
    <w:rsid w:val="00770C00"/>
    <w:pPr>
      <w:tabs>
        <w:tab w:val="center" w:pos="4513"/>
        <w:tab w:val="right" w:pos="9026"/>
      </w:tabs>
      <w:spacing w:after="0" w:line="240" w:lineRule="auto"/>
    </w:pPr>
    <w:rPr>
      <w:rFonts w:eastAsiaTheme="minorHAnsi"/>
      <w:lang w:val="en-GB" w:eastAsia="en-US"/>
    </w:rPr>
  </w:style>
  <w:style w:type="paragraph" w:customStyle="1" w:styleId="4B5B55E4EABC409D8A552F68BE9890B11">
    <w:name w:val="4B5B55E4EABC409D8A552F68BE9890B11"/>
    <w:rsid w:val="00770C00"/>
    <w:pPr>
      <w:tabs>
        <w:tab w:val="center" w:pos="4513"/>
        <w:tab w:val="right" w:pos="9026"/>
      </w:tabs>
      <w:spacing w:after="0" w:line="240" w:lineRule="auto"/>
    </w:pPr>
    <w:rPr>
      <w:rFonts w:eastAsiaTheme="minorHAnsi"/>
      <w:lang w:val="en-GB" w:eastAsia="en-US"/>
    </w:rPr>
  </w:style>
  <w:style w:type="paragraph" w:customStyle="1" w:styleId="F2864CAC1E8C4EEDA8364827118664791">
    <w:name w:val="F2864CAC1E8C4EEDA8364827118664791"/>
    <w:rsid w:val="00770C00"/>
    <w:pPr>
      <w:tabs>
        <w:tab w:val="center" w:pos="4513"/>
        <w:tab w:val="right" w:pos="9026"/>
      </w:tabs>
      <w:spacing w:after="0" w:line="240" w:lineRule="auto"/>
    </w:pPr>
    <w:rPr>
      <w:rFonts w:eastAsiaTheme="minorHAnsi"/>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AHRPP xmlns="7ddcbadc-d3de-48fa-832c-2c9760052782" xsi:nil="true"/>
    <Approval_x0020_Date xmlns="7ddcbadc-d3de-48fa-832c-2c9760052782">2025-02-19T13:30:00+00:00</Approval_x0020_Date>
    <Future_x0020_Review_x0020_Date xmlns="7ddcbadc-d3de-48fa-832c-2c9760052782">2027-02-19T13:30:00+00:00</Future_x0020_Review_x0020_Date>
    <Team xmlns="7ddcbadc-d3de-48fa-832c-2c9760052782">4</Team>
    <Approval_x0020_Status xmlns="7ddcbadc-d3de-48fa-832c-2c9760052782">Approved</Approval_x0020_Status>
    <Document_x0020_Type xmlns="7ddcbadc-d3de-48fa-832c-2c9760052782">1</Document_x0020_Type>
    <Document_x0020_ID xmlns="7ddcbadc-d3de-48fa-832c-2c9760052782">HR F13.2.3</Document_x0020_ID>
    <Document_x0020_Title xmlns="7ddcbadc-d3de-48fa-832c-2c9760052782">Position Description - Quality Manager</Document_x0020_Title>
    <Version_x0020_Number xmlns="7ddcbadc-d3de-48fa-832c-2c9760052782">1</Version_x0020_Number>
    <Document_x0020_Category xmlns="7ddcbadc-d3de-48fa-832c-2c9760052782">4</Document_x0020_Category>
    <Document_x0020_Audience xmlns="7ddcbadc-d3de-48fa-832c-2c9760052782">1</Document_x0020_Audience>
    <Doc_x0020_Owner_x0020_Role xmlns="7ddcbadc-d3de-48fa-832c-2c9760052782">HR Business Partner</Doc_x0020_Owner_x0020_Role>
    <HREC_x0020_Member_x0020_Document xmlns="7ddcbadc-d3de-48fa-832c-2c9760052782">false</HREC_x0020_Member_x0020_Documen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C9652A8D714E4481CC13B8A24C7329" ma:contentTypeVersion="19" ma:contentTypeDescription="Create a new document." ma:contentTypeScope="" ma:versionID="bc1981e1568b0b701b08268e4ba554b5">
  <xsd:schema xmlns:xsd="http://www.w3.org/2001/XMLSchema" xmlns:xs="http://www.w3.org/2001/XMLSchema" xmlns:p="http://schemas.microsoft.com/office/2006/metadata/properties" xmlns:ns1="7ddcbadc-d3de-48fa-832c-2c9760052782" xmlns:ns3="d2607d2c-50a2-4384-9ba0-b877ded2b3c8" targetNamespace="http://schemas.microsoft.com/office/2006/metadata/properties" ma:root="true" ma:fieldsID="6f78d47e717a8ad9453f2b5824f363b3" ns1:_="" ns3:_="">
    <xsd:import namespace="7ddcbadc-d3de-48fa-832c-2c9760052782"/>
    <xsd:import namespace="d2607d2c-50a2-4384-9ba0-b877ded2b3c8"/>
    <xsd:element name="properties">
      <xsd:complexType>
        <xsd:sequence>
          <xsd:element name="documentManagement">
            <xsd:complexType>
              <xsd:all>
                <xsd:element ref="ns1:Document_x0020_Type" minOccurs="0"/>
                <xsd:element ref="ns1:Document_x0020_Audience" minOccurs="0"/>
                <xsd:element ref="ns1:Document_x0020_ID" minOccurs="0"/>
                <xsd:element ref="ns1:Document_x0020_Title" minOccurs="0"/>
                <xsd:element ref="ns1:Approval_x0020_Status" minOccurs="0"/>
                <xsd:element ref="ns1:Approval_x0020_Date" minOccurs="0"/>
                <xsd:element ref="ns1:AAHRPP" minOccurs="0"/>
                <xsd:element ref="ns1:Document_x0020_Category" minOccurs="0"/>
                <xsd:element ref="ns1:Future_x0020_Review_x0020_Date" minOccurs="0"/>
                <xsd:element ref="ns1:Team" minOccurs="0"/>
                <xsd:element ref="ns1:Version_x0020_Number" minOccurs="0"/>
                <xsd:element ref="ns1:Doc_x0020_Owner_x0020_Role" minOccurs="0"/>
                <xsd:element ref="ns3:MediaServiceObjectDetectorVersions" minOccurs="0"/>
                <xsd:element ref="ns1:Document_x0020_Type_x003a_Document_x0020_Type" minOccurs="0"/>
                <xsd:element ref="ns3:MediaServiceMetadata" minOccurs="0"/>
                <xsd:element ref="ns3:MediaServiceFastMetadata" minOccurs="0"/>
                <xsd:element ref="ns1:HREC_x0020_Member_x0020_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cbadc-d3de-48fa-832c-2c9760052782" elementFormDefault="qualified">
    <xsd:import namespace="http://schemas.microsoft.com/office/2006/documentManagement/types"/>
    <xsd:import namespace="http://schemas.microsoft.com/office/infopath/2007/PartnerControls"/>
    <xsd:element name="Document_x0020_Type" ma:index="0" nillable="true" ma:displayName="Document Type" ma:list="{443f46e1-8eb3-4ce2-9cd4-f8f561ab541b}" ma:internalName="Document_x0020_Type" ma:readOnly="false" ma:showField="DocumentType" ma:web="7ddcbadc-d3de-48fa-832c-2c9760052782">
      <xsd:simpleType>
        <xsd:restriction base="dms:Lookup"/>
      </xsd:simpleType>
    </xsd:element>
    <xsd:element name="Document_x0020_Audience" ma:index="1" nillable="true" ma:displayName="Document Audience" ma:list="{443f46e1-8eb3-4ce2-9cd4-f8f561ab541b}" ma:internalName="Document_x0020_Audience" ma:readOnly="false" ma:showField="DocumentAudience" ma:web="7ddcbadc-d3de-48fa-832c-2c9760052782">
      <xsd:simpleType>
        <xsd:restriction base="dms:Lookup"/>
      </xsd:simpleType>
    </xsd:element>
    <xsd:element name="Document_x0020_ID" ma:index="2" nillable="true" ma:displayName="Document ID" ma:internalName="Document_x0020_ID" ma:readOnly="false">
      <xsd:simpleType>
        <xsd:restriction base="dms:Text">
          <xsd:maxLength value="255"/>
        </xsd:restriction>
      </xsd:simpleType>
    </xsd:element>
    <xsd:element name="Document_x0020_Title" ma:index="4" nillable="true" ma:displayName="Document Title" ma:internalName="Document_x0020_Title" ma:readOnly="false">
      <xsd:simpleType>
        <xsd:restriction base="dms:Text">
          <xsd:maxLength value="255"/>
        </xsd:restriction>
      </xsd:simpleType>
    </xsd:element>
    <xsd:element name="Approval_x0020_Status" ma:index="5" nillable="true" ma:displayName="Approval Status" ma:format="Dropdown" ma:internalName="Approval_x0020_Status" ma:readOnly="false">
      <xsd:simpleType>
        <xsd:restriction base="dms:Choice">
          <xsd:enumeration value="Rejected"/>
          <xsd:enumeration value="Approved"/>
          <xsd:enumeration value="Pending Review"/>
        </xsd:restriction>
      </xsd:simpleType>
    </xsd:element>
    <xsd:element name="Approval_x0020_Date" ma:index="6" nillable="true" ma:displayName="Approval Date" ma:format="DateOnly" ma:internalName="Approval_x0020_Date" ma:readOnly="false">
      <xsd:simpleType>
        <xsd:restriction base="dms:DateTime"/>
      </xsd:simpleType>
    </xsd:element>
    <xsd:element name="AAHRPP" ma:index="7" nillable="true" ma:displayName="AAHRPP" ma:internalName="AAHRPP" ma:readOnly="false">
      <xsd:simpleType>
        <xsd:restriction base="dms:Note">
          <xsd:maxLength value="255"/>
        </xsd:restriction>
      </xsd:simpleType>
    </xsd:element>
    <xsd:element name="Document_x0020_Category" ma:index="8" nillable="true" ma:displayName="Document Category" ma:list="{443f46e1-8eb3-4ce2-9cd4-f8f561ab541b}" ma:internalName="Document_x0020_Category" ma:readOnly="false" ma:showField="DocumentCategory" ma:web="7ddcbadc-d3de-48fa-832c-2c9760052782">
      <xsd:simpleType>
        <xsd:restriction base="dms:Lookup"/>
      </xsd:simpleType>
    </xsd:element>
    <xsd:element name="Future_x0020_Review_x0020_Date" ma:index="9" nillable="true" ma:displayName="Future Review Date" ma:format="DateOnly" ma:internalName="Future_x0020_Review_x0020_Date" ma:readOnly="false">
      <xsd:simpleType>
        <xsd:restriction base="dms:DateTime"/>
      </xsd:simpleType>
    </xsd:element>
    <xsd:element name="Team" ma:index="10" nillable="true" ma:displayName="Team" ma:list="{bb0e1520-8e8d-4563-9da6-e209b22d1957}" ma:internalName="Team" ma:readOnly="false" ma:showField="Title" ma:web="7ddcbadc-d3de-48fa-832c-2c9760052782">
      <xsd:simpleType>
        <xsd:restriction base="dms:Lookup"/>
      </xsd:simpleType>
    </xsd:element>
    <xsd:element name="Version_x0020_Number" ma:index="11" nillable="true" ma:displayName="Version Number" ma:decimals="0" ma:internalName="Version_x0020_Number" ma:readOnly="false">
      <xsd:simpleType>
        <xsd:restriction base="dms:Number"/>
      </xsd:simpleType>
    </xsd:element>
    <xsd:element name="Doc_x0020_Owner_x0020_Role" ma:index="12" nillable="true" ma:displayName="Doc Owner Role" ma:internalName="Doc_x0020_Owner_x0020_Role" ma:readOnly="false">
      <xsd:simpleType>
        <xsd:restriction base="dms:Text">
          <xsd:maxLength value="255"/>
        </xsd:restriction>
      </xsd:simpleType>
    </xsd:element>
    <xsd:element name="Document_x0020_Type_x003a_Document_x0020_Type" ma:index="19" nillable="true" ma:displayName="Document Type:Document Type" ma:hidden="true" ma:list="{443f46e1-8eb3-4ce2-9cd4-f8f561ab541b}" ma:internalName="Document_x0020_Type_x003A_Document_x0020_Type" ma:readOnly="true" ma:showField="DocumentType" ma:web="7ddcbadc-d3de-48fa-832c-2c9760052782">
      <xsd:simpleType>
        <xsd:restriction base="dms:Lookup"/>
      </xsd:simpleType>
    </xsd:element>
    <xsd:element name="HREC_x0020_Member_x0020_Document" ma:index="24" nillable="true" ma:displayName="HREC Member Document" ma:default="0" ma:description="Defines whether this document is made available to HREC members." ma:internalName="HREC_x0020_Member_x0020_Docu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607d2c-50a2-4384-9ba0-b877ded2b3c8" elementFormDefault="qualified">
    <xsd:import namespace="http://schemas.microsoft.com/office/2006/documentManagement/types"/>
    <xsd:import namespace="http://schemas.microsoft.com/office/infopath/2007/PartnerControls"/>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A5B5BF-3B76-4BE5-AD67-8849D0220F73}">
  <ds:schemaRefs>
    <ds:schemaRef ds:uri="d2607d2c-50a2-4384-9ba0-b877ded2b3c8"/>
    <ds:schemaRef ds:uri="7ddcbadc-d3de-48fa-832c-2c9760052782"/>
    <ds:schemaRef ds:uri="http://purl.org/dc/terms/"/>
    <ds:schemaRef ds:uri="http://www.w3.org/XML/1998/namespac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7D80CE38-319C-4180-9686-D22AEDA01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cbadc-d3de-48fa-832c-2c9760052782"/>
    <ds:schemaRef ds:uri="d2607d2c-50a2-4384-9ba0-b877ded2b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E4003E-7293-49F7-879D-3ED2163EB9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1269</Words>
  <Characters>7234</Characters>
  <Application>Microsoft Office Word</Application>
  <DocSecurity>4</DocSecurity>
  <Lines>60</Lines>
  <Paragraphs>16</Paragraphs>
  <ScaleCrop>false</ScaleCrop>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Smith</dc:creator>
  <cp:keywords/>
  <dc:description/>
  <cp:lastModifiedBy>Sarah Clark</cp:lastModifiedBy>
  <cp:revision>2</cp:revision>
  <dcterms:created xsi:type="dcterms:W3CDTF">2025-02-20T01:10:00Z</dcterms:created>
  <dcterms:modified xsi:type="dcterms:W3CDTF">2025-02-20T01:10:00Z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0x01010091C9652A8D714E4481CC13B8A24C7329</vt:lpwstr>
  </property>
  <property fmtid="{D5CDD505-2E9C-101B-9397-08002B2CF9AE}" pid="3" name="_dlc_DocIdItemGuid">
    <vt:lpwstr>8b47f271-8e24-45bc-bb42-716b7cecc9d0</vt:lpwstr>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y fmtid="{D5CDD505-2E9C-101B-9397-08002B2CF9AE}" pid="7" name="WorkflowStatus">
    <vt:lpwstr>Draft</vt:lpwstr>
  </property>
  <property fmtid="{D5CDD505-2E9C-101B-9397-08002B2CF9AE}" pid="8" name="Website Document">
    <vt:lpwstr>No</vt:lpwstr>
  </property>
  <property fmtid="{D5CDD505-2E9C-101B-9397-08002B2CF9AE}" pid="9" name="LastSubmitter">
    <vt:lpwstr>24</vt:lpwstr>
  </property>
</Properties>
</file>